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25" w:rsidRDefault="004E0225">
      <w:pPr>
        <w:jc w:val="center"/>
        <w:rPr>
          <w:sz w:val="24"/>
        </w:rPr>
      </w:pPr>
    </w:p>
    <w:p w:rsidR="004E0225" w:rsidRDefault="004E0225">
      <w:pPr>
        <w:jc w:val="both"/>
        <w:rPr>
          <w:sz w:val="24"/>
        </w:rPr>
      </w:pPr>
    </w:p>
    <w:p w:rsidR="004E0225" w:rsidRDefault="004E0225">
      <w:pPr>
        <w:jc w:val="both"/>
        <w:rPr>
          <w:sz w:val="24"/>
        </w:rPr>
      </w:pPr>
    </w:p>
    <w:p w:rsidR="004E0225" w:rsidRDefault="004E0225">
      <w:pPr>
        <w:jc w:val="both"/>
        <w:rPr>
          <w:sz w:val="24"/>
        </w:rPr>
      </w:pPr>
    </w:p>
    <w:p w:rsidR="004E0225" w:rsidRDefault="004E0225">
      <w:pPr>
        <w:jc w:val="both"/>
        <w:rPr>
          <w:sz w:val="24"/>
        </w:rPr>
      </w:pPr>
    </w:p>
    <w:p w:rsidR="004E0225" w:rsidRDefault="004E0225">
      <w:pPr>
        <w:jc w:val="center"/>
        <w:rPr>
          <w:sz w:val="24"/>
        </w:rPr>
      </w:pPr>
      <w:r>
        <w:rPr>
          <w:rFonts w:ascii="Arial Black" w:hAnsi="Arial Black"/>
          <w:b/>
          <w:bCs/>
          <w:color w:val="FFFFFF"/>
          <w:sz w:val="48"/>
          <w:highlight w:val="black"/>
        </w:rPr>
        <w:t>NATIONAL REFINERY LIMITED</w:t>
      </w:r>
    </w:p>
    <w:p w:rsidR="004E0225" w:rsidRDefault="004E0225">
      <w:pPr>
        <w:jc w:val="center"/>
        <w:rPr>
          <w:sz w:val="24"/>
        </w:rPr>
      </w:pPr>
      <w:r>
        <w:rPr>
          <w:sz w:val="24"/>
        </w:rPr>
        <w:t>7-B, Korangi Industrial Zone, P.O. Box 8228, Karachi-74900 – Pakistan</w:t>
      </w:r>
    </w:p>
    <w:p w:rsidR="004E0225" w:rsidRDefault="004E0225">
      <w:pPr>
        <w:jc w:val="center"/>
        <w:rPr>
          <w:sz w:val="24"/>
        </w:rPr>
      </w:pPr>
      <w:r>
        <w:rPr>
          <w:sz w:val="24"/>
        </w:rPr>
        <w:t>PABX: +92(21) 35064977-79, 35064981-86.  UAN: +92(21) 111-675-675</w:t>
      </w:r>
    </w:p>
    <w:p w:rsidR="004E0225" w:rsidRDefault="004E0225">
      <w:pPr>
        <w:pStyle w:val="Heading7"/>
      </w:pPr>
      <w:r>
        <w:t>Fax +92(21) 35054679, 35054663</w:t>
      </w:r>
    </w:p>
    <w:p w:rsidR="004E0225" w:rsidRDefault="004E0225">
      <w:pPr>
        <w:jc w:val="both"/>
        <w:rPr>
          <w:sz w:val="24"/>
        </w:rPr>
      </w:pPr>
    </w:p>
    <w:p w:rsidR="004E0225" w:rsidRDefault="004E0225">
      <w:pPr>
        <w:jc w:val="both"/>
        <w:rPr>
          <w:sz w:val="24"/>
        </w:rPr>
      </w:pPr>
    </w:p>
    <w:p w:rsidR="004E0225" w:rsidRDefault="004E0225">
      <w:pPr>
        <w:jc w:val="center"/>
        <w:rPr>
          <w:sz w:val="24"/>
        </w:rPr>
      </w:pPr>
    </w:p>
    <w:p w:rsidR="004E0225" w:rsidRDefault="004E0225">
      <w:pPr>
        <w:jc w:val="both"/>
        <w:rPr>
          <w:sz w:val="24"/>
        </w:rPr>
      </w:pPr>
    </w:p>
    <w:p w:rsidR="004E0225" w:rsidRDefault="00397D04">
      <w:pPr>
        <w:jc w:val="center"/>
      </w:pPr>
      <w:r>
        <w:rPr>
          <w:noProof/>
        </w:rPr>
        <w:drawing>
          <wp:inline distT="0" distB="0" distL="0" distR="0">
            <wp:extent cx="739775" cy="61214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9775" cy="612140"/>
                    </a:xfrm>
                    <a:prstGeom prst="rect">
                      <a:avLst/>
                    </a:prstGeom>
                    <a:noFill/>
                    <a:ln w="9525">
                      <a:noFill/>
                      <a:miter lim="800000"/>
                      <a:headEnd/>
                      <a:tailEnd/>
                    </a:ln>
                  </pic:spPr>
                </pic:pic>
              </a:graphicData>
            </a:graphic>
          </wp:inline>
        </w:drawing>
      </w:r>
    </w:p>
    <w:p w:rsidR="004E0225" w:rsidRDefault="004E0225">
      <w:pPr>
        <w:jc w:val="both"/>
        <w:rPr>
          <w:sz w:val="24"/>
        </w:rPr>
      </w:pPr>
    </w:p>
    <w:p w:rsidR="004E0225" w:rsidRDefault="004E0225">
      <w:pPr>
        <w:jc w:val="both"/>
        <w:rPr>
          <w:sz w:val="24"/>
        </w:rPr>
      </w:pPr>
    </w:p>
    <w:p w:rsidR="004E0225" w:rsidRDefault="004E0225">
      <w:pPr>
        <w:jc w:val="both"/>
        <w:rPr>
          <w:sz w:val="24"/>
        </w:rPr>
      </w:pPr>
    </w:p>
    <w:p w:rsidR="004E0225" w:rsidRDefault="004E0225">
      <w:pPr>
        <w:jc w:val="both"/>
        <w:rPr>
          <w:sz w:val="24"/>
        </w:rPr>
      </w:pPr>
    </w:p>
    <w:p w:rsidR="004E0225" w:rsidRDefault="004E0225">
      <w:pPr>
        <w:jc w:val="both"/>
        <w:rPr>
          <w:sz w:val="24"/>
        </w:rPr>
      </w:pPr>
    </w:p>
    <w:p w:rsidR="004E0225" w:rsidRDefault="004E0225">
      <w:pPr>
        <w:jc w:val="both"/>
        <w:rPr>
          <w:sz w:val="24"/>
        </w:rPr>
      </w:pPr>
    </w:p>
    <w:p w:rsidR="004E0225" w:rsidRDefault="004E0225">
      <w:pPr>
        <w:pBdr>
          <w:top w:val="single" w:sz="4" w:space="1" w:color="auto"/>
          <w:left w:val="single" w:sz="4" w:space="4" w:color="auto"/>
          <w:bottom w:val="single" w:sz="4" w:space="1" w:color="auto"/>
          <w:right w:val="single" w:sz="4" w:space="4" w:color="auto"/>
        </w:pBdr>
        <w:jc w:val="center"/>
        <w:rPr>
          <w:rFonts w:ascii="Arial Black" w:hAnsi="Arial Black"/>
          <w:b/>
          <w:bCs/>
          <w:sz w:val="48"/>
        </w:rPr>
      </w:pPr>
      <w:r>
        <w:rPr>
          <w:rFonts w:ascii="Arial Black" w:hAnsi="Arial Black"/>
          <w:b/>
          <w:bCs/>
          <w:sz w:val="48"/>
        </w:rPr>
        <w:t>TENDER DOCUMENT</w:t>
      </w:r>
    </w:p>
    <w:p w:rsidR="004E0225" w:rsidRDefault="004E0225">
      <w:pPr>
        <w:pBdr>
          <w:top w:val="single" w:sz="4" w:space="1" w:color="auto"/>
          <w:left w:val="single" w:sz="4" w:space="4" w:color="auto"/>
          <w:bottom w:val="single" w:sz="4" w:space="1" w:color="auto"/>
          <w:right w:val="single" w:sz="4" w:space="4" w:color="auto"/>
        </w:pBdr>
        <w:jc w:val="center"/>
        <w:rPr>
          <w:rFonts w:ascii="Arial Black" w:hAnsi="Arial Black"/>
          <w:b/>
          <w:bCs/>
          <w:sz w:val="48"/>
        </w:rPr>
      </w:pPr>
      <w:r>
        <w:rPr>
          <w:rFonts w:ascii="Arial Black" w:hAnsi="Arial Black"/>
          <w:b/>
          <w:bCs/>
          <w:sz w:val="48"/>
        </w:rPr>
        <w:t>FOR</w:t>
      </w:r>
    </w:p>
    <w:p w:rsidR="004E0225" w:rsidRDefault="004E0225">
      <w:pPr>
        <w:pBdr>
          <w:top w:val="single" w:sz="4" w:space="1" w:color="auto"/>
          <w:left w:val="single" w:sz="4" w:space="4" w:color="auto"/>
          <w:bottom w:val="single" w:sz="4" w:space="1" w:color="auto"/>
          <w:right w:val="single" w:sz="4" w:space="4" w:color="auto"/>
        </w:pBdr>
        <w:jc w:val="center"/>
        <w:rPr>
          <w:rFonts w:ascii="Arial Black" w:hAnsi="Arial Black"/>
          <w:b/>
          <w:bCs/>
          <w:sz w:val="48"/>
        </w:rPr>
      </w:pPr>
      <w:r>
        <w:rPr>
          <w:rFonts w:ascii="Arial Black" w:hAnsi="Arial Black"/>
          <w:b/>
          <w:bCs/>
          <w:sz w:val="48"/>
        </w:rPr>
        <w:t>WATER TREATMENT PACKAGE</w:t>
      </w:r>
    </w:p>
    <w:p w:rsidR="004E0225" w:rsidRDefault="00397D04">
      <w:pPr>
        <w:pBdr>
          <w:top w:val="single" w:sz="4" w:space="1" w:color="auto"/>
          <w:left w:val="single" w:sz="4" w:space="4" w:color="auto"/>
          <w:bottom w:val="single" w:sz="4" w:space="1" w:color="auto"/>
          <w:right w:val="single" w:sz="4" w:space="4" w:color="auto"/>
        </w:pBdr>
        <w:jc w:val="center"/>
        <w:rPr>
          <w:b/>
          <w:bCs/>
          <w:sz w:val="48"/>
        </w:rPr>
      </w:pPr>
      <w:r>
        <w:rPr>
          <w:b/>
          <w:bCs/>
          <w:sz w:val="48"/>
        </w:rPr>
        <w:t xml:space="preserve">FY </w:t>
      </w:r>
      <w:r w:rsidR="007657C6">
        <w:rPr>
          <w:b/>
          <w:bCs/>
          <w:sz w:val="48"/>
        </w:rPr>
        <w:t>202</w:t>
      </w:r>
      <w:r w:rsidR="0038588B">
        <w:rPr>
          <w:b/>
          <w:bCs/>
          <w:sz w:val="48"/>
        </w:rPr>
        <w:t>4</w:t>
      </w:r>
      <w:r w:rsidR="00A16765">
        <w:rPr>
          <w:b/>
          <w:bCs/>
          <w:sz w:val="48"/>
        </w:rPr>
        <w:t>-202</w:t>
      </w:r>
      <w:r w:rsidR="0038588B">
        <w:rPr>
          <w:b/>
          <w:bCs/>
          <w:sz w:val="48"/>
        </w:rPr>
        <w:t>5</w:t>
      </w:r>
    </w:p>
    <w:p w:rsidR="004E0225" w:rsidRDefault="004E0225">
      <w:pPr>
        <w:tabs>
          <w:tab w:val="left" w:pos="8010"/>
        </w:tabs>
        <w:rPr>
          <w:sz w:val="24"/>
        </w:rPr>
      </w:pPr>
      <w:r>
        <w:rPr>
          <w:sz w:val="48"/>
        </w:rPr>
        <w:tab/>
      </w:r>
    </w:p>
    <w:p w:rsidR="004E0225" w:rsidRDefault="004E0225"/>
    <w:p w:rsidR="004E0225" w:rsidRDefault="004E0225"/>
    <w:p w:rsidR="004E0225" w:rsidRDefault="004E0225"/>
    <w:p w:rsidR="004E0225" w:rsidRDefault="004E0225"/>
    <w:p w:rsidR="004E0225" w:rsidRDefault="004E0225"/>
    <w:p w:rsidR="004E0225" w:rsidRDefault="004E0225">
      <w:pPr>
        <w:ind w:left="-495"/>
        <w:jc w:val="center"/>
        <w:rPr>
          <w:sz w:val="28"/>
        </w:rPr>
      </w:pPr>
      <w:r>
        <w:rPr>
          <w:b/>
          <w:bCs/>
          <w:sz w:val="28"/>
          <w:u w:val="single"/>
        </w:rPr>
        <w:t>TENDER REF:  PUR/</w:t>
      </w:r>
      <w:r w:rsidR="00B47866">
        <w:rPr>
          <w:b/>
          <w:bCs/>
          <w:sz w:val="28"/>
          <w:u w:val="single"/>
        </w:rPr>
        <w:t>WHL-</w:t>
      </w:r>
      <w:r w:rsidR="009C6C2D">
        <w:rPr>
          <w:b/>
          <w:bCs/>
          <w:sz w:val="28"/>
          <w:u w:val="single"/>
        </w:rPr>
        <w:t>8131(A)</w:t>
      </w:r>
      <w:r w:rsidR="0038588B">
        <w:rPr>
          <w:b/>
          <w:bCs/>
          <w:sz w:val="28"/>
          <w:u w:val="single"/>
        </w:rPr>
        <w:t>/2024</w:t>
      </w:r>
      <w:r>
        <w:rPr>
          <w:b/>
          <w:bCs/>
          <w:sz w:val="28"/>
          <w:u w:val="single"/>
        </w:rPr>
        <w:t>-20</w:t>
      </w:r>
      <w:r w:rsidR="00397D04">
        <w:rPr>
          <w:b/>
          <w:bCs/>
          <w:sz w:val="28"/>
          <w:u w:val="single"/>
        </w:rPr>
        <w:t>2</w:t>
      </w:r>
      <w:r w:rsidR="0038588B">
        <w:rPr>
          <w:b/>
          <w:bCs/>
          <w:sz w:val="28"/>
          <w:u w:val="single"/>
        </w:rPr>
        <w:t>5</w:t>
      </w:r>
    </w:p>
    <w:p w:rsidR="004E0225" w:rsidRDefault="004E0225">
      <w:pPr>
        <w:ind w:left="-495"/>
        <w:jc w:val="center"/>
        <w:rPr>
          <w:sz w:val="28"/>
        </w:rPr>
      </w:pPr>
    </w:p>
    <w:p w:rsidR="004E0225" w:rsidRDefault="007657C6">
      <w:pPr>
        <w:ind w:left="-495"/>
        <w:jc w:val="center"/>
        <w:rPr>
          <w:b/>
          <w:bCs/>
          <w:sz w:val="28"/>
          <w:u w:val="single"/>
        </w:rPr>
      </w:pPr>
      <w:r>
        <w:rPr>
          <w:b/>
          <w:bCs/>
          <w:sz w:val="28"/>
          <w:u w:val="single"/>
        </w:rPr>
        <w:t xml:space="preserve">DUE DATE: </w:t>
      </w:r>
      <w:r w:rsidR="000543CA">
        <w:rPr>
          <w:b/>
          <w:bCs/>
          <w:sz w:val="28"/>
          <w:u w:val="single"/>
        </w:rPr>
        <w:t xml:space="preserve">FEBRUARY </w:t>
      </w:r>
      <w:r w:rsidR="009C6C2D">
        <w:rPr>
          <w:b/>
          <w:bCs/>
          <w:sz w:val="28"/>
          <w:u w:val="single"/>
        </w:rPr>
        <w:t>21</w:t>
      </w:r>
      <w:r w:rsidR="00E47B0D">
        <w:rPr>
          <w:b/>
          <w:bCs/>
          <w:sz w:val="28"/>
          <w:u w:val="single"/>
        </w:rPr>
        <w:t>,</w:t>
      </w:r>
      <w:r w:rsidR="009C6C2D">
        <w:rPr>
          <w:b/>
          <w:bCs/>
          <w:sz w:val="28"/>
          <w:u w:val="single"/>
        </w:rPr>
        <w:t xml:space="preserve"> </w:t>
      </w:r>
      <w:r>
        <w:rPr>
          <w:b/>
          <w:bCs/>
          <w:sz w:val="28"/>
          <w:u w:val="single"/>
        </w:rPr>
        <w:t>202</w:t>
      </w:r>
      <w:r w:rsidR="0038588B">
        <w:rPr>
          <w:b/>
          <w:bCs/>
          <w:sz w:val="28"/>
          <w:u w:val="single"/>
        </w:rPr>
        <w:t>4</w:t>
      </w:r>
      <w:r w:rsidR="004E0225">
        <w:rPr>
          <w:b/>
          <w:bCs/>
          <w:sz w:val="28"/>
          <w:u w:val="single"/>
        </w:rPr>
        <w:t xml:space="preserve"> AT </w:t>
      </w:r>
      <w:r w:rsidR="009C6C2D">
        <w:rPr>
          <w:b/>
          <w:bCs/>
          <w:sz w:val="28"/>
          <w:u w:val="single"/>
        </w:rPr>
        <w:t>3</w:t>
      </w:r>
      <w:r w:rsidR="008D15C5">
        <w:rPr>
          <w:b/>
          <w:bCs/>
          <w:sz w:val="28"/>
          <w:u w:val="single"/>
        </w:rPr>
        <w:t>:00</w:t>
      </w:r>
      <w:r w:rsidR="004E0225">
        <w:rPr>
          <w:b/>
          <w:bCs/>
          <w:sz w:val="28"/>
          <w:u w:val="single"/>
        </w:rPr>
        <w:t xml:space="preserve"> P.M.</w:t>
      </w:r>
    </w:p>
    <w:p w:rsidR="004E0225" w:rsidRDefault="004E0225">
      <w:pPr>
        <w:ind w:left="-495"/>
        <w:jc w:val="center"/>
        <w:rPr>
          <w:sz w:val="28"/>
        </w:rPr>
      </w:pPr>
    </w:p>
    <w:p w:rsidR="004E0225" w:rsidRDefault="004E0225">
      <w:pPr>
        <w:jc w:val="both"/>
      </w:pPr>
    </w:p>
    <w:p w:rsidR="004E0225" w:rsidRDefault="004E0225">
      <w:pPr>
        <w:jc w:val="both"/>
        <w:rPr>
          <w:sz w:val="24"/>
        </w:rPr>
      </w:pPr>
    </w:p>
    <w:p w:rsidR="004E0225" w:rsidRDefault="004E0225">
      <w:pPr>
        <w:jc w:val="both"/>
        <w:rPr>
          <w:sz w:val="24"/>
        </w:rPr>
      </w:pPr>
    </w:p>
    <w:p w:rsidR="004E0225" w:rsidRDefault="004E0225">
      <w:pPr>
        <w:jc w:val="center"/>
        <w:rPr>
          <w:sz w:val="24"/>
        </w:rPr>
      </w:pPr>
      <w:r>
        <w:rPr>
          <w:sz w:val="24"/>
        </w:rPr>
        <w:br w:type="page"/>
      </w:r>
    </w:p>
    <w:p w:rsidR="004E0225" w:rsidRDefault="004E0225" w:rsidP="00C45947">
      <w:pPr>
        <w:ind w:left="-495"/>
        <w:jc w:val="center"/>
        <w:rPr>
          <w:b/>
          <w:bCs/>
          <w:sz w:val="28"/>
          <w:u w:val="single"/>
        </w:rPr>
      </w:pPr>
      <w:r>
        <w:rPr>
          <w:b/>
          <w:bCs/>
          <w:sz w:val="32"/>
          <w:u w:val="single"/>
        </w:rPr>
        <w:lastRenderedPageBreak/>
        <w:t xml:space="preserve">TERMS &amp; CONDITION </w:t>
      </w:r>
    </w:p>
    <w:p w:rsidR="00C45947" w:rsidRDefault="004E0225" w:rsidP="00C45947">
      <w:pPr>
        <w:pStyle w:val="BodyTextIndent3"/>
        <w:tabs>
          <w:tab w:val="clear" w:pos="432"/>
        </w:tabs>
        <w:rPr>
          <w:sz w:val="22"/>
        </w:rPr>
      </w:pPr>
      <w:r>
        <w:rPr>
          <w:sz w:val="22"/>
        </w:rPr>
        <w:t>1.</w:t>
      </w:r>
      <w:r>
        <w:rPr>
          <w:sz w:val="22"/>
        </w:rPr>
        <w:tab/>
      </w:r>
      <w:r w:rsidR="00C45947">
        <w:rPr>
          <w:sz w:val="22"/>
        </w:rPr>
        <w:t xml:space="preserve">This tender document is issued for inviting bids for Water Treatment Package for </w:t>
      </w:r>
      <w:r w:rsidR="00A26A33">
        <w:rPr>
          <w:sz w:val="22"/>
        </w:rPr>
        <w:t>Cooling Towers</w:t>
      </w:r>
      <w:r w:rsidR="00C45947">
        <w:rPr>
          <w:sz w:val="22"/>
        </w:rPr>
        <w:t>.</w:t>
      </w:r>
    </w:p>
    <w:p w:rsidR="00C45947" w:rsidRDefault="00C45947" w:rsidP="00C45947">
      <w:pPr>
        <w:pStyle w:val="BodyTextIndent3"/>
        <w:rPr>
          <w:sz w:val="22"/>
        </w:rPr>
      </w:pPr>
      <w:r>
        <w:rPr>
          <w:sz w:val="22"/>
        </w:rPr>
        <w:t>2.</w:t>
      </w:r>
      <w:r>
        <w:rPr>
          <w:sz w:val="22"/>
        </w:rPr>
        <w:tab/>
        <w:t>Bids are invited as per the terms and condition as contained in the following clauses of this tender document.</w:t>
      </w:r>
    </w:p>
    <w:p w:rsidR="00C45947" w:rsidRDefault="00C45947" w:rsidP="0091003C">
      <w:pPr>
        <w:spacing w:line="180" w:lineRule="auto"/>
        <w:ind w:left="432" w:hanging="432"/>
        <w:jc w:val="both"/>
        <w:rPr>
          <w:sz w:val="22"/>
        </w:rPr>
      </w:pPr>
    </w:p>
    <w:p w:rsidR="00C45947" w:rsidRDefault="00C45947" w:rsidP="00C45947">
      <w:pPr>
        <w:ind w:left="432" w:hanging="432"/>
        <w:jc w:val="both"/>
        <w:rPr>
          <w:sz w:val="22"/>
        </w:rPr>
      </w:pPr>
      <w:r>
        <w:rPr>
          <w:sz w:val="22"/>
        </w:rPr>
        <w:t>3.</w:t>
      </w:r>
      <w:r>
        <w:rPr>
          <w:sz w:val="22"/>
        </w:rPr>
        <w:tab/>
        <w:t xml:space="preserve">In this tender document, wherever the term “NRL” is used will mean “National Refinery Limited” as the buyer – located at 7-B, Korangi Industrial Zone, Korangi, Karachi. </w:t>
      </w:r>
    </w:p>
    <w:p w:rsidR="00C45947" w:rsidRDefault="00C45947" w:rsidP="00C45947">
      <w:pPr>
        <w:pStyle w:val="BodyTextIndent3"/>
        <w:ind w:left="360" w:hanging="360"/>
        <w:rPr>
          <w:color w:val="000000"/>
          <w:sz w:val="22"/>
        </w:rPr>
      </w:pPr>
      <w:r>
        <w:rPr>
          <w:sz w:val="22"/>
        </w:rPr>
        <w:t>4.</w:t>
      </w:r>
      <w:r>
        <w:rPr>
          <w:sz w:val="22"/>
        </w:rPr>
        <w:tab/>
        <w:t xml:space="preserve">The bid is invited on rate remaining valid for </w:t>
      </w:r>
      <w:r>
        <w:rPr>
          <w:b/>
          <w:bCs/>
          <w:color w:val="000000"/>
          <w:sz w:val="22"/>
        </w:rPr>
        <w:t xml:space="preserve">One Year period </w:t>
      </w:r>
      <w:r>
        <w:rPr>
          <w:bCs/>
          <w:color w:val="000000"/>
          <w:sz w:val="22"/>
        </w:rPr>
        <w:t>effective fro</w:t>
      </w:r>
      <w:r w:rsidRPr="00AF5C1A">
        <w:rPr>
          <w:bCs/>
          <w:color w:val="000000"/>
          <w:sz w:val="22"/>
        </w:rPr>
        <w:t>m issuance of Purchase order</w:t>
      </w:r>
      <w:r>
        <w:rPr>
          <w:color w:val="000000"/>
          <w:sz w:val="22"/>
        </w:rPr>
        <w:t xml:space="preserve"> by NRL.</w:t>
      </w:r>
    </w:p>
    <w:p w:rsidR="00C45947" w:rsidRDefault="00C45947" w:rsidP="00C45947">
      <w:pPr>
        <w:pStyle w:val="BodyTextIndent3"/>
        <w:rPr>
          <w:b/>
          <w:bCs/>
          <w:sz w:val="22"/>
        </w:rPr>
      </w:pPr>
      <w:r>
        <w:rPr>
          <w:sz w:val="22"/>
        </w:rPr>
        <w:t>5.</w:t>
      </w:r>
      <w:r>
        <w:rPr>
          <w:sz w:val="22"/>
        </w:rPr>
        <w:tab/>
      </w:r>
      <w:r>
        <w:rPr>
          <w:b/>
          <w:bCs/>
          <w:sz w:val="22"/>
        </w:rPr>
        <w:t>Pre-Bid Meeting:</w:t>
      </w:r>
    </w:p>
    <w:p w:rsidR="00C45947" w:rsidRDefault="00C45947" w:rsidP="00C45947">
      <w:pPr>
        <w:pStyle w:val="BodyTextIndent3"/>
        <w:tabs>
          <w:tab w:val="clear" w:pos="432"/>
          <w:tab w:val="left" w:pos="540"/>
        </w:tabs>
        <w:ind w:firstLine="0"/>
        <w:rPr>
          <w:sz w:val="22"/>
        </w:rPr>
      </w:pPr>
      <w:r>
        <w:rPr>
          <w:sz w:val="22"/>
        </w:rPr>
        <w:t xml:space="preserve">A pre-bid meeting and visit of the </w:t>
      </w:r>
      <w:r w:rsidR="00A26A33">
        <w:rPr>
          <w:sz w:val="22"/>
        </w:rPr>
        <w:t>cooling tower</w:t>
      </w:r>
      <w:r>
        <w:rPr>
          <w:sz w:val="22"/>
        </w:rPr>
        <w:t xml:space="preserve">s facilities for which the water treatment package is required has been scheduled, as given below, to facilitate the bidders to fully understand and ascertain the actual quantum and nature of the job and to seek any clarification before submitting their bids. </w:t>
      </w:r>
    </w:p>
    <w:p w:rsidR="00C45947" w:rsidRDefault="007657C6" w:rsidP="00C45947">
      <w:pPr>
        <w:pStyle w:val="BodyTextIndent3"/>
        <w:tabs>
          <w:tab w:val="clear" w:pos="432"/>
          <w:tab w:val="left" w:pos="3618"/>
          <w:tab w:val="left" w:pos="8658"/>
        </w:tabs>
        <w:ind w:left="1188" w:hanging="738"/>
        <w:jc w:val="left"/>
        <w:rPr>
          <w:sz w:val="22"/>
        </w:rPr>
      </w:pPr>
      <w:r>
        <w:rPr>
          <w:sz w:val="22"/>
        </w:rPr>
        <w:t xml:space="preserve">Date &amp; Time: </w:t>
      </w:r>
      <w:r w:rsidR="002256A6">
        <w:rPr>
          <w:sz w:val="22"/>
        </w:rPr>
        <w:t>February 13</w:t>
      </w:r>
      <w:r w:rsidR="00C45947">
        <w:rPr>
          <w:sz w:val="22"/>
        </w:rPr>
        <w:t xml:space="preserve">, </w:t>
      </w:r>
      <w:r w:rsidR="0038588B">
        <w:rPr>
          <w:sz w:val="22"/>
        </w:rPr>
        <w:t>2024</w:t>
      </w:r>
      <w:r w:rsidR="00C45947">
        <w:rPr>
          <w:sz w:val="22"/>
        </w:rPr>
        <w:t xml:space="preserve"> at 10: 00 AM</w:t>
      </w:r>
    </w:p>
    <w:p w:rsidR="00C45947" w:rsidRDefault="00C45947" w:rsidP="00C45947">
      <w:pPr>
        <w:pStyle w:val="BodyTextIndent3"/>
        <w:tabs>
          <w:tab w:val="clear" w:pos="432"/>
          <w:tab w:val="left" w:pos="3618"/>
          <w:tab w:val="left" w:pos="8658"/>
        </w:tabs>
        <w:ind w:left="3618" w:hanging="3168"/>
        <w:jc w:val="left"/>
        <w:rPr>
          <w:sz w:val="22"/>
        </w:rPr>
      </w:pPr>
      <w:r>
        <w:rPr>
          <w:sz w:val="22"/>
        </w:rPr>
        <w:t>Venue: Room No. 24 Management Block National Refinery Limited</w:t>
      </w:r>
      <w:r w:rsidR="002256A6">
        <w:rPr>
          <w:sz w:val="22"/>
        </w:rPr>
        <w:t xml:space="preserve"> Korangi Karachi.</w:t>
      </w:r>
      <w:r>
        <w:rPr>
          <w:sz w:val="22"/>
        </w:rPr>
        <w:t xml:space="preserve"> </w:t>
      </w:r>
    </w:p>
    <w:p w:rsidR="00C45947" w:rsidRDefault="00C45947" w:rsidP="00C45947">
      <w:pPr>
        <w:pStyle w:val="BodyTextIndent3"/>
        <w:rPr>
          <w:sz w:val="22"/>
        </w:rPr>
      </w:pPr>
      <w:r>
        <w:rPr>
          <w:sz w:val="22"/>
        </w:rPr>
        <w:t>6.</w:t>
      </w:r>
      <w:r>
        <w:rPr>
          <w:sz w:val="22"/>
        </w:rPr>
        <w:tab/>
        <w:t xml:space="preserve">Due date and time for submission of bid </w:t>
      </w:r>
      <w:r w:rsidR="008D15C5">
        <w:rPr>
          <w:sz w:val="22"/>
        </w:rPr>
        <w:t xml:space="preserve">till </w:t>
      </w:r>
      <w:r w:rsidR="008D15C5">
        <w:rPr>
          <w:b/>
          <w:bCs/>
          <w:sz w:val="22"/>
        </w:rPr>
        <w:t xml:space="preserve">February </w:t>
      </w:r>
      <w:r w:rsidR="002256A6">
        <w:rPr>
          <w:b/>
          <w:bCs/>
          <w:sz w:val="22"/>
        </w:rPr>
        <w:t>21</w:t>
      </w:r>
      <w:r>
        <w:rPr>
          <w:b/>
          <w:bCs/>
          <w:sz w:val="22"/>
        </w:rPr>
        <w:t xml:space="preserve">, </w:t>
      </w:r>
      <w:r w:rsidR="007657C6">
        <w:rPr>
          <w:b/>
          <w:bCs/>
          <w:sz w:val="22"/>
        </w:rPr>
        <w:t>202</w:t>
      </w:r>
      <w:r w:rsidR="0038588B">
        <w:rPr>
          <w:b/>
          <w:bCs/>
          <w:sz w:val="22"/>
        </w:rPr>
        <w:t>4</w:t>
      </w:r>
      <w:r>
        <w:rPr>
          <w:b/>
          <w:bCs/>
          <w:sz w:val="22"/>
        </w:rPr>
        <w:t xml:space="preserve"> until </w:t>
      </w:r>
      <w:r w:rsidR="002256A6">
        <w:rPr>
          <w:b/>
          <w:bCs/>
          <w:sz w:val="22"/>
        </w:rPr>
        <w:t>2</w:t>
      </w:r>
      <w:r>
        <w:rPr>
          <w:b/>
          <w:bCs/>
          <w:sz w:val="22"/>
        </w:rPr>
        <w:t xml:space="preserve">: </w:t>
      </w:r>
      <w:r w:rsidR="002256A6">
        <w:rPr>
          <w:b/>
          <w:bCs/>
          <w:sz w:val="22"/>
        </w:rPr>
        <w:t>3</w:t>
      </w:r>
      <w:r>
        <w:rPr>
          <w:b/>
          <w:bCs/>
          <w:sz w:val="22"/>
        </w:rPr>
        <w:t xml:space="preserve">0 PM </w:t>
      </w:r>
    </w:p>
    <w:p w:rsidR="00C45947" w:rsidRPr="00585C92" w:rsidRDefault="00C45947" w:rsidP="00C45947">
      <w:pPr>
        <w:pStyle w:val="BodyTextIndent3"/>
        <w:rPr>
          <w:sz w:val="22"/>
        </w:rPr>
      </w:pPr>
      <w:r>
        <w:rPr>
          <w:sz w:val="22"/>
        </w:rPr>
        <w:t xml:space="preserve">7.    Bids shall be opened on </w:t>
      </w:r>
      <w:r w:rsidR="008D15C5">
        <w:rPr>
          <w:b/>
          <w:bCs/>
          <w:sz w:val="22"/>
        </w:rPr>
        <w:t xml:space="preserve">February </w:t>
      </w:r>
      <w:r w:rsidR="002256A6">
        <w:rPr>
          <w:b/>
          <w:bCs/>
          <w:sz w:val="22"/>
        </w:rPr>
        <w:t>21</w:t>
      </w:r>
      <w:r>
        <w:rPr>
          <w:b/>
          <w:bCs/>
          <w:sz w:val="22"/>
        </w:rPr>
        <w:t xml:space="preserve">, </w:t>
      </w:r>
      <w:r w:rsidR="0038588B">
        <w:rPr>
          <w:b/>
          <w:bCs/>
          <w:sz w:val="22"/>
        </w:rPr>
        <w:t>2024</w:t>
      </w:r>
      <w:r>
        <w:rPr>
          <w:b/>
          <w:bCs/>
          <w:sz w:val="22"/>
        </w:rPr>
        <w:t xml:space="preserve"> at </w:t>
      </w:r>
      <w:r w:rsidR="002256A6">
        <w:rPr>
          <w:b/>
          <w:bCs/>
          <w:sz w:val="22"/>
        </w:rPr>
        <w:t>3</w:t>
      </w:r>
      <w:r>
        <w:rPr>
          <w:b/>
          <w:bCs/>
          <w:sz w:val="22"/>
        </w:rPr>
        <w:t>:</w:t>
      </w:r>
      <w:r w:rsidR="008D15C5">
        <w:rPr>
          <w:b/>
          <w:bCs/>
          <w:sz w:val="22"/>
        </w:rPr>
        <w:t>00</w:t>
      </w:r>
      <w:r>
        <w:rPr>
          <w:b/>
          <w:bCs/>
          <w:sz w:val="22"/>
        </w:rPr>
        <w:t xml:space="preserve"> PM</w:t>
      </w:r>
    </w:p>
    <w:p w:rsidR="00C45947" w:rsidRDefault="00C45947" w:rsidP="00C45947">
      <w:pPr>
        <w:pStyle w:val="BodyTextIndent3"/>
        <w:rPr>
          <w:b/>
          <w:bCs/>
          <w:sz w:val="22"/>
        </w:rPr>
      </w:pPr>
      <w:r>
        <w:rPr>
          <w:sz w:val="22"/>
        </w:rPr>
        <w:t>8.</w:t>
      </w:r>
      <w:r>
        <w:rPr>
          <w:sz w:val="22"/>
        </w:rPr>
        <w:tab/>
      </w:r>
      <w:r>
        <w:rPr>
          <w:b/>
          <w:sz w:val="22"/>
        </w:rPr>
        <w:t>Bidding procedure</w:t>
      </w:r>
      <w:r>
        <w:rPr>
          <w:b/>
          <w:bCs/>
          <w:sz w:val="22"/>
        </w:rPr>
        <w:t>:</w:t>
      </w:r>
    </w:p>
    <w:p w:rsidR="00C45947" w:rsidRPr="00C943A0" w:rsidRDefault="00C45947" w:rsidP="00C45947">
      <w:pPr>
        <w:pStyle w:val="BodyTextIndent3"/>
        <w:ind w:left="450" w:firstLine="0"/>
        <w:rPr>
          <w:sz w:val="22"/>
          <w:szCs w:val="22"/>
        </w:rPr>
      </w:pPr>
      <w:r>
        <w:rPr>
          <w:b/>
          <w:bCs/>
          <w:sz w:val="22"/>
        </w:rPr>
        <w:t xml:space="preserve">Technical </w:t>
      </w:r>
      <w:r>
        <w:rPr>
          <w:sz w:val="22"/>
        </w:rPr>
        <w:t>and</w:t>
      </w:r>
      <w:r>
        <w:rPr>
          <w:b/>
          <w:bCs/>
          <w:sz w:val="22"/>
        </w:rPr>
        <w:t xml:space="preserve"> commercial bids</w:t>
      </w:r>
      <w:r>
        <w:rPr>
          <w:sz w:val="22"/>
        </w:rPr>
        <w:t xml:space="preserve"> enclosed in separate envelopes. Initially, only </w:t>
      </w:r>
      <w:r>
        <w:rPr>
          <w:b/>
          <w:bCs/>
          <w:sz w:val="22"/>
        </w:rPr>
        <w:t xml:space="preserve">Technical Bid </w:t>
      </w:r>
      <w:r w:rsidRPr="00C943A0">
        <w:rPr>
          <w:sz w:val="22"/>
          <w:szCs w:val="22"/>
        </w:rPr>
        <w:t>envelopes will be opened on the above specified due date &amp; time by the bid opening committee</w:t>
      </w:r>
      <w:r w:rsidR="00C474A7" w:rsidRPr="00C943A0">
        <w:rPr>
          <w:sz w:val="22"/>
          <w:szCs w:val="22"/>
        </w:rPr>
        <w:t xml:space="preserve"> in the </w:t>
      </w:r>
      <w:r w:rsidR="00C943A0">
        <w:rPr>
          <w:sz w:val="22"/>
          <w:szCs w:val="22"/>
        </w:rPr>
        <w:t xml:space="preserve">presence of </w:t>
      </w:r>
      <w:r w:rsidR="00C943A0" w:rsidRPr="00C943A0">
        <w:rPr>
          <w:sz w:val="22"/>
          <w:szCs w:val="22"/>
        </w:rPr>
        <w:t xml:space="preserve">bidders or their representative who may wish to attend the bid opening </w:t>
      </w:r>
      <w:r w:rsidRPr="00C943A0">
        <w:rPr>
          <w:sz w:val="22"/>
          <w:szCs w:val="22"/>
        </w:rPr>
        <w:t xml:space="preserve">for evaluation of technical offers against NRL’s requirement.   </w:t>
      </w:r>
    </w:p>
    <w:p w:rsidR="00C45947" w:rsidRDefault="00C45947" w:rsidP="00C45947">
      <w:pPr>
        <w:pStyle w:val="BodyTextIndent3"/>
        <w:ind w:left="450" w:hanging="864"/>
        <w:rPr>
          <w:sz w:val="22"/>
        </w:rPr>
      </w:pPr>
      <w:r w:rsidRPr="00C943A0">
        <w:rPr>
          <w:sz w:val="22"/>
          <w:szCs w:val="22"/>
        </w:rPr>
        <w:tab/>
      </w:r>
      <w:r>
        <w:rPr>
          <w:sz w:val="22"/>
        </w:rPr>
        <w:t xml:space="preserve">The </w:t>
      </w:r>
      <w:r>
        <w:rPr>
          <w:b/>
          <w:bCs/>
          <w:sz w:val="22"/>
        </w:rPr>
        <w:t xml:space="preserve">Commercial Bid </w:t>
      </w:r>
      <w:r>
        <w:rPr>
          <w:sz w:val="22"/>
        </w:rPr>
        <w:t xml:space="preserve">envelopes shall </w:t>
      </w:r>
      <w:r w:rsidR="00C943A0" w:rsidRPr="00A1680A">
        <w:rPr>
          <w:sz w:val="22"/>
        </w:rPr>
        <w:t>retain</w:t>
      </w:r>
      <w:r w:rsidR="00C943A0">
        <w:rPr>
          <w:sz w:val="22"/>
        </w:rPr>
        <w:t xml:space="preserve"> </w:t>
      </w:r>
      <w:r w:rsidRPr="00A1680A">
        <w:rPr>
          <w:sz w:val="22"/>
        </w:rPr>
        <w:t xml:space="preserve">in custody of NRL </w:t>
      </w:r>
      <w:r>
        <w:rPr>
          <w:sz w:val="22"/>
        </w:rPr>
        <w:t xml:space="preserve">purchase department </w:t>
      </w:r>
      <w:r w:rsidRPr="00A1680A">
        <w:rPr>
          <w:sz w:val="22"/>
        </w:rPr>
        <w:t>without being opened and</w:t>
      </w:r>
      <w:r>
        <w:rPr>
          <w:sz w:val="22"/>
        </w:rPr>
        <w:t xml:space="preserve"> shall be opened by the bid opening committee after evaluation and approval of technical offers. The Commercial Bids of only those bidders will be opened whose technical offers are found acceptable</w:t>
      </w:r>
      <w:r w:rsidR="00C943A0">
        <w:rPr>
          <w:sz w:val="22"/>
        </w:rPr>
        <w:t xml:space="preserve"> in the presence of NRL bid opening committee and </w:t>
      </w:r>
      <w:r w:rsidR="00C943A0" w:rsidRPr="00C943A0">
        <w:rPr>
          <w:sz w:val="22"/>
          <w:szCs w:val="22"/>
        </w:rPr>
        <w:t>bidders or their representative who may wish to attend the bid</w:t>
      </w:r>
      <w:r>
        <w:rPr>
          <w:sz w:val="22"/>
        </w:rPr>
        <w:t>. The commercial bids of those bidders whose offers are technically non-responsive shall be returned (un-opened) to the respective bidders.</w:t>
      </w:r>
    </w:p>
    <w:p w:rsidR="00C45947" w:rsidRDefault="00C45947" w:rsidP="00C45947">
      <w:pPr>
        <w:pStyle w:val="BodyTextIndent3"/>
        <w:ind w:left="450" w:firstLine="0"/>
        <w:rPr>
          <w:sz w:val="22"/>
        </w:rPr>
      </w:pPr>
      <w:r>
        <w:rPr>
          <w:sz w:val="22"/>
        </w:rPr>
        <w:t>Note: Vendor shall submit treatment progra</w:t>
      </w:r>
      <w:r w:rsidR="008D15C5">
        <w:rPr>
          <w:sz w:val="22"/>
        </w:rPr>
        <w:t>m</w:t>
      </w:r>
      <w:r>
        <w:rPr>
          <w:sz w:val="22"/>
        </w:rPr>
        <w:t xml:space="preserve"> separately for all </w:t>
      </w:r>
      <w:r w:rsidR="00A26A33">
        <w:rPr>
          <w:sz w:val="22"/>
        </w:rPr>
        <w:t>cooling tower</w:t>
      </w:r>
      <w:r>
        <w:rPr>
          <w:sz w:val="22"/>
        </w:rPr>
        <w:t xml:space="preserve">s.    </w:t>
      </w:r>
    </w:p>
    <w:p w:rsidR="00C45947" w:rsidRDefault="00050629" w:rsidP="00C45947">
      <w:pPr>
        <w:pStyle w:val="BodyTextIndent3"/>
        <w:rPr>
          <w:sz w:val="22"/>
        </w:rPr>
      </w:pPr>
      <w:r>
        <w:rPr>
          <w:sz w:val="22"/>
        </w:rPr>
        <w:t>9</w:t>
      </w:r>
      <w:r w:rsidR="00C45947">
        <w:rPr>
          <w:sz w:val="22"/>
        </w:rPr>
        <w:t>.</w:t>
      </w:r>
      <w:r w:rsidR="00C45947">
        <w:rPr>
          <w:sz w:val="22"/>
        </w:rPr>
        <w:tab/>
      </w:r>
      <w:r w:rsidR="00C45947">
        <w:rPr>
          <w:b/>
          <w:sz w:val="22"/>
        </w:rPr>
        <w:t>Validity of Bids</w:t>
      </w:r>
      <w:r w:rsidR="00C45947">
        <w:rPr>
          <w:sz w:val="22"/>
        </w:rPr>
        <w:t>:</w:t>
      </w:r>
    </w:p>
    <w:p w:rsidR="00C45947" w:rsidRDefault="00C45947" w:rsidP="00C45947">
      <w:pPr>
        <w:pStyle w:val="BodyTextIndent3"/>
        <w:ind w:firstLine="18"/>
        <w:rPr>
          <w:sz w:val="22"/>
        </w:rPr>
      </w:pPr>
      <w:r>
        <w:rPr>
          <w:sz w:val="22"/>
        </w:rPr>
        <w:t xml:space="preserve">The bids should be valid for </w:t>
      </w:r>
      <w:r>
        <w:rPr>
          <w:b/>
          <w:bCs/>
          <w:sz w:val="22"/>
        </w:rPr>
        <w:t xml:space="preserve">60 days </w:t>
      </w:r>
      <w:r>
        <w:rPr>
          <w:sz w:val="22"/>
        </w:rPr>
        <w:t>after due date of tender for our consideration. The validity should be extendable by another 30 days, if so required by NRL.</w:t>
      </w:r>
    </w:p>
    <w:p w:rsidR="00C45947" w:rsidRDefault="00050629" w:rsidP="00C45947">
      <w:pPr>
        <w:pStyle w:val="BodyTextIndent3"/>
        <w:ind w:left="450" w:hanging="450"/>
        <w:rPr>
          <w:sz w:val="22"/>
        </w:rPr>
      </w:pPr>
      <w:r>
        <w:rPr>
          <w:sz w:val="22"/>
        </w:rPr>
        <w:t>10</w:t>
      </w:r>
      <w:r w:rsidR="00C45947">
        <w:rPr>
          <w:sz w:val="22"/>
        </w:rPr>
        <w:t>.</w:t>
      </w:r>
      <w:r w:rsidR="00C45947">
        <w:rPr>
          <w:sz w:val="22"/>
        </w:rPr>
        <w:tab/>
      </w:r>
      <w:r w:rsidR="00C45947">
        <w:rPr>
          <w:b/>
          <w:bCs/>
          <w:sz w:val="22"/>
        </w:rPr>
        <w:t>Bid Money:</w:t>
      </w:r>
    </w:p>
    <w:p w:rsidR="00C45947" w:rsidRDefault="00C45947" w:rsidP="00C45947">
      <w:pPr>
        <w:pStyle w:val="BodyTextIndent3"/>
        <w:ind w:left="450" w:firstLine="0"/>
        <w:rPr>
          <w:sz w:val="22"/>
        </w:rPr>
      </w:pPr>
      <w:r>
        <w:rPr>
          <w:sz w:val="22"/>
        </w:rPr>
        <w:t xml:space="preserve">Bid Money of Rs. 250,000/- is required to be submitted along with the Technical Bid in the shape of Bank Pay Order favoring </w:t>
      </w:r>
      <w:r w:rsidRPr="00E93D25">
        <w:rPr>
          <w:sz w:val="22"/>
        </w:rPr>
        <w:t xml:space="preserve">National Refinery </w:t>
      </w:r>
      <w:r w:rsidR="00334BCC" w:rsidRPr="00E93D25">
        <w:rPr>
          <w:sz w:val="22"/>
        </w:rPr>
        <w:t>Limited</w:t>
      </w:r>
      <w:r w:rsidR="00334BCC">
        <w:rPr>
          <w:sz w:val="22"/>
        </w:rPr>
        <w:t xml:space="preserve"> A</w:t>
      </w:r>
      <w:r w:rsidR="008D15C5" w:rsidRPr="008D15C5">
        <w:rPr>
          <w:bCs/>
          <w:sz w:val="22"/>
        </w:rPr>
        <w:t>/C mentioned company name</w:t>
      </w:r>
      <w:r w:rsidR="00334BCC">
        <w:rPr>
          <w:bCs/>
          <w:sz w:val="22"/>
        </w:rPr>
        <w:t xml:space="preserve"> </w:t>
      </w:r>
      <w:r>
        <w:rPr>
          <w:sz w:val="22"/>
        </w:rPr>
        <w:t xml:space="preserve">drawn on a first class scheduled bank of Pakistan.  Bank Guarantee/Insurance Guarantee/Cash shall not be acceptable.     </w:t>
      </w:r>
    </w:p>
    <w:p w:rsidR="00C45947" w:rsidRDefault="00C45947" w:rsidP="00C45947">
      <w:pPr>
        <w:pStyle w:val="BodyTextIndent3"/>
        <w:ind w:left="450" w:hanging="450"/>
        <w:rPr>
          <w:sz w:val="22"/>
        </w:rPr>
      </w:pPr>
      <w:r>
        <w:rPr>
          <w:sz w:val="22"/>
        </w:rPr>
        <w:tab/>
        <w:t xml:space="preserve">The bid money of those bidders whose bids are </w:t>
      </w:r>
      <w:r>
        <w:rPr>
          <w:b/>
          <w:sz w:val="22"/>
        </w:rPr>
        <w:t>technically not responsive/not acceptable</w:t>
      </w:r>
      <w:r>
        <w:rPr>
          <w:sz w:val="22"/>
        </w:rPr>
        <w:t xml:space="preserve"> shall be returned as soon as the technical bids scrutiny is completed or within two weeks after the validity period of the bids.</w:t>
      </w:r>
    </w:p>
    <w:p w:rsidR="00C45947" w:rsidRDefault="00C45947" w:rsidP="00C45947">
      <w:pPr>
        <w:pStyle w:val="BodyTextIndent3"/>
        <w:ind w:left="450" w:hanging="450"/>
        <w:rPr>
          <w:sz w:val="22"/>
        </w:rPr>
      </w:pPr>
      <w:r>
        <w:rPr>
          <w:sz w:val="22"/>
        </w:rPr>
        <w:lastRenderedPageBreak/>
        <w:tab/>
        <w:t>The bid money of successful bidder whom order is placed shall be returned after receipt of Security Deposit / Performance Guarantee as required in clause – 1</w:t>
      </w:r>
      <w:r w:rsidR="00050629">
        <w:rPr>
          <w:sz w:val="22"/>
        </w:rPr>
        <w:t>1</w:t>
      </w:r>
      <w:r>
        <w:rPr>
          <w:sz w:val="22"/>
        </w:rPr>
        <w:t>.</w:t>
      </w:r>
    </w:p>
    <w:p w:rsidR="00A26A33" w:rsidRDefault="004E0225" w:rsidP="00C45947">
      <w:pPr>
        <w:pStyle w:val="BodyTextIndent3"/>
        <w:tabs>
          <w:tab w:val="clear" w:pos="432"/>
        </w:tabs>
        <w:rPr>
          <w:sz w:val="22"/>
          <w:szCs w:val="22"/>
        </w:rPr>
      </w:pPr>
      <w:r>
        <w:rPr>
          <w:sz w:val="22"/>
          <w:szCs w:val="22"/>
        </w:rPr>
        <w:t>1</w:t>
      </w:r>
      <w:r w:rsidR="00050629">
        <w:rPr>
          <w:sz w:val="22"/>
          <w:szCs w:val="22"/>
        </w:rPr>
        <w:t>1</w:t>
      </w:r>
      <w:r>
        <w:rPr>
          <w:sz w:val="22"/>
          <w:szCs w:val="22"/>
        </w:rPr>
        <w:t>.</w:t>
      </w:r>
      <w:r>
        <w:rPr>
          <w:sz w:val="22"/>
          <w:szCs w:val="22"/>
        </w:rPr>
        <w:tab/>
      </w:r>
      <w:r>
        <w:rPr>
          <w:b/>
          <w:sz w:val="22"/>
          <w:szCs w:val="22"/>
        </w:rPr>
        <w:t>Security Deposit / Performance Guarantee</w:t>
      </w:r>
      <w:r>
        <w:rPr>
          <w:sz w:val="22"/>
          <w:szCs w:val="22"/>
        </w:rPr>
        <w:t xml:space="preserve">:  </w:t>
      </w:r>
    </w:p>
    <w:p w:rsidR="004E0225" w:rsidRDefault="00A26A33" w:rsidP="00A26A33">
      <w:pPr>
        <w:pStyle w:val="BodyTextIndent3"/>
        <w:tabs>
          <w:tab w:val="clear" w:pos="432"/>
          <w:tab w:val="left" w:pos="450"/>
        </w:tabs>
        <w:ind w:firstLine="18"/>
        <w:rPr>
          <w:sz w:val="22"/>
          <w:szCs w:val="22"/>
        </w:rPr>
      </w:pPr>
      <w:r>
        <w:rPr>
          <w:sz w:val="22"/>
          <w:szCs w:val="22"/>
        </w:rPr>
        <w:t xml:space="preserve">The successful bidder will have to furnish Security Deposit in the shape of Bank Pay Order in favor of National Refinery Limited, drawn on a first class scheduled bank of Pakistan or a Performance Guarantee (as per format attached as </w:t>
      </w:r>
      <w:r>
        <w:rPr>
          <w:b/>
          <w:bCs/>
          <w:sz w:val="22"/>
          <w:szCs w:val="22"/>
        </w:rPr>
        <w:t>APPENDIX-1</w:t>
      </w:r>
      <w:r>
        <w:rPr>
          <w:sz w:val="22"/>
          <w:szCs w:val="22"/>
        </w:rPr>
        <w:t xml:space="preserve">) which should be countersigned by a first class scheduled bank of Pakistan for the amount equal to 15% of the </w:t>
      </w:r>
      <w:r>
        <w:rPr>
          <w:b/>
          <w:bCs/>
          <w:sz w:val="22"/>
          <w:szCs w:val="22"/>
        </w:rPr>
        <w:t>order value</w:t>
      </w:r>
      <w:r w:rsidR="00334BCC">
        <w:rPr>
          <w:b/>
          <w:bCs/>
          <w:sz w:val="22"/>
          <w:szCs w:val="22"/>
        </w:rPr>
        <w:t xml:space="preserve"> </w:t>
      </w:r>
      <w:r w:rsidR="00787B27">
        <w:rPr>
          <w:sz w:val="22"/>
          <w:szCs w:val="22"/>
        </w:rPr>
        <w:t xml:space="preserve">(exclusive of GST) </w:t>
      </w:r>
      <w:r>
        <w:rPr>
          <w:sz w:val="22"/>
          <w:szCs w:val="22"/>
        </w:rPr>
        <w:t xml:space="preserve">at the earliest possible but not later than 10 working days from the date of issue of purchase order by NRL. </w:t>
      </w:r>
    </w:p>
    <w:p w:rsidR="004E0225" w:rsidRDefault="004E0225">
      <w:pPr>
        <w:pStyle w:val="BodyTextIndent3"/>
        <w:rPr>
          <w:sz w:val="22"/>
        </w:rPr>
      </w:pPr>
      <w:r>
        <w:rPr>
          <w:sz w:val="22"/>
          <w:szCs w:val="22"/>
        </w:rPr>
        <w:t>1</w:t>
      </w:r>
      <w:r w:rsidR="00050629">
        <w:rPr>
          <w:sz w:val="22"/>
          <w:szCs w:val="22"/>
        </w:rPr>
        <w:t>2</w:t>
      </w:r>
      <w:r>
        <w:rPr>
          <w:sz w:val="22"/>
          <w:szCs w:val="22"/>
        </w:rPr>
        <w:t>.</w:t>
      </w:r>
      <w:r>
        <w:rPr>
          <w:sz w:val="22"/>
          <w:szCs w:val="22"/>
        </w:rPr>
        <w:tab/>
      </w:r>
      <w:r>
        <w:rPr>
          <w:b/>
          <w:bCs/>
          <w:sz w:val="22"/>
        </w:rPr>
        <w:t xml:space="preserve">Supply Order: </w:t>
      </w:r>
    </w:p>
    <w:p w:rsidR="00A26A33" w:rsidRDefault="00D7624B" w:rsidP="00A26A33">
      <w:pPr>
        <w:pStyle w:val="BodyTextIndent3"/>
        <w:ind w:left="1170" w:hanging="1650"/>
        <w:rPr>
          <w:sz w:val="22"/>
        </w:rPr>
      </w:pPr>
      <w:r>
        <w:rPr>
          <w:sz w:val="22"/>
        </w:rPr>
        <w:tab/>
        <w:t>1</w:t>
      </w:r>
      <w:r w:rsidR="00050629">
        <w:rPr>
          <w:sz w:val="22"/>
        </w:rPr>
        <w:t>2</w:t>
      </w:r>
      <w:r>
        <w:rPr>
          <w:sz w:val="22"/>
        </w:rPr>
        <w:t>.1</w:t>
      </w:r>
      <w:r>
        <w:rPr>
          <w:sz w:val="22"/>
        </w:rPr>
        <w:tab/>
      </w:r>
      <w:r w:rsidR="00A26A33">
        <w:rPr>
          <w:sz w:val="22"/>
        </w:rPr>
        <w:t>Order for supply of water treatment chemicals for Cooling towers will be placed to single bidder on overall commercially lowest and technical acceptable basis.</w:t>
      </w:r>
    </w:p>
    <w:p w:rsidR="00A26A33" w:rsidRDefault="00A26A33" w:rsidP="00A26A33">
      <w:pPr>
        <w:pStyle w:val="BodyTextIndent3"/>
        <w:ind w:left="1170" w:hanging="720"/>
        <w:rPr>
          <w:sz w:val="22"/>
        </w:rPr>
      </w:pPr>
      <w:r>
        <w:rPr>
          <w:sz w:val="22"/>
        </w:rPr>
        <w:t>1</w:t>
      </w:r>
      <w:r w:rsidR="00050629">
        <w:rPr>
          <w:sz w:val="22"/>
        </w:rPr>
        <w:t>2</w:t>
      </w:r>
      <w:r>
        <w:rPr>
          <w:sz w:val="22"/>
        </w:rPr>
        <w:t xml:space="preserve">.2     </w:t>
      </w:r>
      <w:r w:rsidR="00B47866">
        <w:rPr>
          <w:sz w:val="22"/>
        </w:rPr>
        <w:t xml:space="preserve">Purchase Order </w:t>
      </w:r>
      <w:r w:rsidR="00B47866">
        <w:rPr>
          <w:color w:val="000000"/>
        </w:rPr>
        <w:t xml:space="preserve">shall be placed for the contract period of </w:t>
      </w:r>
      <w:r w:rsidR="00B47866" w:rsidRPr="00BD4BA8">
        <w:rPr>
          <w:b/>
          <w:color w:val="000000"/>
        </w:rPr>
        <w:t>one year</w:t>
      </w:r>
      <w:r w:rsidR="00B47866">
        <w:rPr>
          <w:color w:val="000000"/>
        </w:rPr>
        <w:t>. However, it can be ex</w:t>
      </w:r>
      <w:r w:rsidR="00DB034E">
        <w:rPr>
          <w:color w:val="000000"/>
        </w:rPr>
        <w:t>tended with the consent of NRL M</w:t>
      </w:r>
      <w:r w:rsidR="00B47866">
        <w:rPr>
          <w:color w:val="000000"/>
        </w:rPr>
        <w:t>anagement, satisfactory performance and on the same terms &amp; condition, i.e. price remain same.</w:t>
      </w:r>
    </w:p>
    <w:p w:rsidR="00A26A33" w:rsidRDefault="00A26A33" w:rsidP="00A26A33">
      <w:pPr>
        <w:pStyle w:val="BodyTextIndent3"/>
        <w:ind w:left="1170" w:hanging="1290"/>
        <w:rPr>
          <w:sz w:val="22"/>
        </w:rPr>
      </w:pPr>
      <w:r>
        <w:rPr>
          <w:sz w:val="22"/>
        </w:rPr>
        <w:tab/>
        <w:t>1</w:t>
      </w:r>
      <w:r w:rsidR="00050629">
        <w:rPr>
          <w:sz w:val="22"/>
        </w:rPr>
        <w:t>2</w:t>
      </w:r>
      <w:r>
        <w:rPr>
          <w:sz w:val="22"/>
        </w:rPr>
        <w:t>.3    The quantity of each type of chemicals as per daily dosage /consumption quoted by</w:t>
      </w:r>
      <w:r w:rsidR="00B47866">
        <w:rPr>
          <w:sz w:val="22"/>
        </w:rPr>
        <w:t xml:space="preserve"> the </w:t>
      </w:r>
      <w:r>
        <w:rPr>
          <w:sz w:val="22"/>
        </w:rPr>
        <w:t>bidder in the technical bid shall be considered</w:t>
      </w:r>
      <w:r w:rsidR="00DB034E">
        <w:rPr>
          <w:sz w:val="22"/>
        </w:rPr>
        <w:t>.</w:t>
      </w:r>
    </w:p>
    <w:p w:rsidR="00A26A33" w:rsidRDefault="00050629" w:rsidP="00050629">
      <w:pPr>
        <w:pStyle w:val="BodyTextIndent3"/>
        <w:ind w:left="1170" w:hanging="1290"/>
        <w:rPr>
          <w:sz w:val="22"/>
        </w:rPr>
      </w:pPr>
      <w:r>
        <w:rPr>
          <w:sz w:val="22"/>
        </w:rPr>
        <w:tab/>
        <w:t>12.4</w:t>
      </w:r>
      <w:r>
        <w:rPr>
          <w:sz w:val="22"/>
        </w:rPr>
        <w:tab/>
      </w:r>
      <w:r w:rsidR="00A26A33">
        <w:rPr>
          <w:sz w:val="22"/>
        </w:rPr>
        <w:t xml:space="preserve">The successful bidder will be responsible for dosing /consumption of chemicals to monitor and maintain desired performance of water treatment chemicals for </w:t>
      </w:r>
      <w:r w:rsidR="00564D2C">
        <w:rPr>
          <w:sz w:val="22"/>
        </w:rPr>
        <w:t>Cooling tower</w:t>
      </w:r>
      <w:r w:rsidR="00A26A33">
        <w:rPr>
          <w:sz w:val="22"/>
        </w:rPr>
        <w:t xml:space="preserve">s within the parameter of the purchase order &amp; terms / conditions of this tender documents. If the consumption of chemicals increases not due to any reported / recorded / agreed problem at NRL end, the supplier will be responsible to supply the additional required quantity of chemicals without any additional cost to NRL.  However, any increase / decrease in the dosing rate of chemicals shall be made with the written consent of NRL.  </w:t>
      </w:r>
    </w:p>
    <w:p w:rsidR="00A26A33" w:rsidRDefault="00050629" w:rsidP="00050629">
      <w:pPr>
        <w:pStyle w:val="BodyTextIndent3"/>
        <w:ind w:left="1170" w:hanging="1290"/>
        <w:rPr>
          <w:sz w:val="22"/>
        </w:rPr>
      </w:pPr>
      <w:r>
        <w:rPr>
          <w:sz w:val="22"/>
        </w:rPr>
        <w:tab/>
        <w:t>12.5</w:t>
      </w:r>
      <w:r>
        <w:rPr>
          <w:sz w:val="22"/>
        </w:rPr>
        <w:tab/>
      </w:r>
      <w:r w:rsidR="00A26A33">
        <w:rPr>
          <w:sz w:val="22"/>
        </w:rPr>
        <w:t>The successful bidder is responsible to provide additional chemicals without any additional cost, in case of not meeting the criteria of controlling parameters with the initially proposed chemicals in technical offer.</w:t>
      </w:r>
    </w:p>
    <w:p w:rsidR="00A26A33" w:rsidRDefault="00DB034E" w:rsidP="00DB034E">
      <w:pPr>
        <w:pStyle w:val="BodyTextIndent3"/>
        <w:ind w:left="1170" w:hanging="1290"/>
        <w:rPr>
          <w:sz w:val="22"/>
        </w:rPr>
      </w:pPr>
      <w:r>
        <w:rPr>
          <w:sz w:val="22"/>
        </w:rPr>
        <w:tab/>
        <w:t>12.6</w:t>
      </w:r>
      <w:r>
        <w:rPr>
          <w:sz w:val="22"/>
        </w:rPr>
        <w:tab/>
      </w:r>
      <w:r w:rsidR="00A26A33">
        <w:rPr>
          <w:sz w:val="22"/>
        </w:rPr>
        <w:t xml:space="preserve">In case of any problem at NRL, the supplier will inform NRL in writing by letter within ONE working week of occurring of such problem, which has increased the chemical consumption.  This letter will be evaluated by NRL Technical Services Department and the supplier will be informed regarding acceptance or rejection of their claim. </w:t>
      </w:r>
    </w:p>
    <w:p w:rsidR="00A26A33" w:rsidRDefault="00DB034E" w:rsidP="00DB034E">
      <w:pPr>
        <w:pStyle w:val="BodyTextIndent3"/>
        <w:ind w:left="1170" w:hanging="1290"/>
        <w:rPr>
          <w:sz w:val="22"/>
        </w:rPr>
      </w:pPr>
      <w:r>
        <w:rPr>
          <w:sz w:val="22"/>
        </w:rPr>
        <w:tab/>
        <w:t>12.7</w:t>
      </w:r>
      <w:r>
        <w:rPr>
          <w:sz w:val="22"/>
        </w:rPr>
        <w:tab/>
      </w:r>
      <w:r w:rsidR="00A26A33">
        <w:rPr>
          <w:sz w:val="22"/>
        </w:rPr>
        <w:t>The supplier should assign full time monitoring Engineer at site, who will be responsible for preparation of chemicals, laboratory testing of all streams of cooling towers and any other Job, which will be the required from time to time. The monitoring Engineer will also be responsible for monitoring of all process specification along with chemical consumption, preparation of daily analysis report and available stock of chemicals at warehouse and site (cooling towers areas).</w:t>
      </w:r>
    </w:p>
    <w:p w:rsidR="0033392D" w:rsidRPr="00BD4BA8" w:rsidRDefault="004E0225" w:rsidP="00A26A33">
      <w:pPr>
        <w:pStyle w:val="BodyTextIndent3"/>
        <w:ind w:left="1290" w:hanging="1290"/>
        <w:rPr>
          <w:b/>
          <w:sz w:val="22"/>
        </w:rPr>
      </w:pPr>
      <w:r w:rsidRPr="00BD4BA8">
        <w:rPr>
          <w:b/>
          <w:sz w:val="22"/>
        </w:rPr>
        <w:t>1</w:t>
      </w:r>
      <w:r w:rsidR="00DB034E">
        <w:rPr>
          <w:b/>
          <w:sz w:val="22"/>
        </w:rPr>
        <w:t>3</w:t>
      </w:r>
      <w:r w:rsidRPr="00BD4BA8">
        <w:rPr>
          <w:b/>
          <w:sz w:val="22"/>
        </w:rPr>
        <w:t>.</w:t>
      </w:r>
      <w:r w:rsidRPr="00BD4BA8">
        <w:rPr>
          <w:b/>
          <w:sz w:val="22"/>
        </w:rPr>
        <w:tab/>
      </w:r>
      <w:r w:rsidR="0033392D" w:rsidRPr="00BD4BA8">
        <w:rPr>
          <w:b/>
          <w:sz w:val="22"/>
        </w:rPr>
        <w:t>Supply of Chemicals</w:t>
      </w:r>
    </w:p>
    <w:p w:rsidR="006509C6" w:rsidRDefault="00AD2398" w:rsidP="00894BAE">
      <w:pPr>
        <w:pStyle w:val="BodyTextIndent3"/>
        <w:tabs>
          <w:tab w:val="clear" w:pos="432"/>
          <w:tab w:val="left" w:pos="1080"/>
        </w:tabs>
        <w:ind w:left="1080" w:hanging="630"/>
        <w:rPr>
          <w:sz w:val="22"/>
        </w:rPr>
      </w:pPr>
      <w:r>
        <w:rPr>
          <w:sz w:val="22"/>
        </w:rPr>
        <w:t>1</w:t>
      </w:r>
      <w:r w:rsidR="00DB034E">
        <w:rPr>
          <w:sz w:val="22"/>
        </w:rPr>
        <w:t>3</w:t>
      </w:r>
      <w:r>
        <w:rPr>
          <w:sz w:val="22"/>
        </w:rPr>
        <w:t xml:space="preserve">.1 </w:t>
      </w:r>
      <w:r w:rsidR="006509C6">
        <w:rPr>
          <w:b/>
          <w:bCs/>
          <w:sz w:val="22"/>
        </w:rPr>
        <w:t>Supply of chemicals will be subject to acceptance by NRL</w:t>
      </w:r>
      <w:r w:rsidR="006509C6">
        <w:rPr>
          <w:sz w:val="22"/>
        </w:rPr>
        <w:t xml:space="preserve">. </w:t>
      </w:r>
      <w:r w:rsidR="00894BAE">
        <w:rPr>
          <w:sz w:val="22"/>
        </w:rPr>
        <w:t xml:space="preserve">Chemicals, if any, not accepted </w:t>
      </w:r>
      <w:r w:rsidR="006509C6">
        <w:rPr>
          <w:sz w:val="22"/>
        </w:rPr>
        <w:t xml:space="preserve">or rejected by NRL shall have to be replaced by the bidder within shortest possible time. In case of manufacturer / supplier, the local agent should furnish a certificate attached to their technical bid confirming to replace any </w:t>
      </w:r>
      <w:r w:rsidR="006509C6">
        <w:rPr>
          <w:b/>
          <w:bCs/>
          <w:sz w:val="22"/>
        </w:rPr>
        <w:t>un-acceptable/ rejected supply of chemicals</w:t>
      </w:r>
      <w:r w:rsidR="006509C6">
        <w:rPr>
          <w:sz w:val="22"/>
        </w:rPr>
        <w:t xml:space="preserve"> as may be intimated by NRL. </w:t>
      </w:r>
    </w:p>
    <w:p w:rsidR="006509C6" w:rsidRDefault="006509C6" w:rsidP="006509C6">
      <w:pPr>
        <w:pStyle w:val="BodyTextIndent3"/>
        <w:tabs>
          <w:tab w:val="clear" w:pos="432"/>
          <w:tab w:val="left" w:pos="1170"/>
        </w:tabs>
        <w:ind w:left="1170" w:hanging="720"/>
        <w:rPr>
          <w:sz w:val="22"/>
        </w:rPr>
      </w:pPr>
      <w:r>
        <w:rPr>
          <w:sz w:val="22"/>
        </w:rPr>
        <w:t>1</w:t>
      </w:r>
      <w:r w:rsidR="00DB034E">
        <w:rPr>
          <w:sz w:val="22"/>
        </w:rPr>
        <w:t>3</w:t>
      </w:r>
      <w:r>
        <w:rPr>
          <w:sz w:val="22"/>
        </w:rPr>
        <w:t>.2     Chemicals which are required on “as &amp; when required basis” shall be supplied as per advice of NRL Technical Services dept.</w:t>
      </w:r>
    </w:p>
    <w:p w:rsidR="006509C6" w:rsidRDefault="006509C6" w:rsidP="006509C6">
      <w:pPr>
        <w:pStyle w:val="BodyTextIndent3"/>
        <w:tabs>
          <w:tab w:val="clear" w:pos="432"/>
        </w:tabs>
        <w:ind w:left="1170" w:hanging="1260"/>
        <w:rPr>
          <w:sz w:val="22"/>
        </w:rPr>
      </w:pPr>
      <w:r>
        <w:rPr>
          <w:sz w:val="22"/>
        </w:rPr>
        <w:lastRenderedPageBreak/>
        <w:t xml:space="preserve">           1</w:t>
      </w:r>
      <w:r w:rsidR="00DB034E">
        <w:rPr>
          <w:sz w:val="22"/>
        </w:rPr>
        <w:t>3</w:t>
      </w:r>
      <w:r>
        <w:rPr>
          <w:sz w:val="22"/>
        </w:rPr>
        <w:t>.3     Chemicals with normal requirement shall be supplied on bi-annual basis and with the advice of technical services dept and in view of available quantities in NRL warehouse.</w:t>
      </w:r>
    </w:p>
    <w:p w:rsidR="006509C6" w:rsidRDefault="006509C6" w:rsidP="006509C6">
      <w:pPr>
        <w:pStyle w:val="BodyTextIndent3"/>
        <w:tabs>
          <w:tab w:val="clear" w:pos="432"/>
          <w:tab w:val="left" w:pos="1260"/>
        </w:tabs>
        <w:ind w:left="1170" w:hanging="630"/>
        <w:rPr>
          <w:sz w:val="22"/>
        </w:rPr>
      </w:pPr>
      <w:r>
        <w:rPr>
          <w:sz w:val="22"/>
        </w:rPr>
        <w:t>1</w:t>
      </w:r>
      <w:r w:rsidR="00DB034E">
        <w:rPr>
          <w:sz w:val="22"/>
        </w:rPr>
        <w:t>3</w:t>
      </w:r>
      <w:r>
        <w:rPr>
          <w:sz w:val="22"/>
        </w:rPr>
        <w:t>.4   The vendor shall submit the certificate of analysis / Quality of supplied chemicals for the same manufacturing batch</w:t>
      </w:r>
    </w:p>
    <w:p w:rsidR="004E0225" w:rsidRDefault="00257A56" w:rsidP="00257A56">
      <w:pPr>
        <w:pStyle w:val="BodyTextIndent3"/>
        <w:tabs>
          <w:tab w:val="clear" w:pos="432"/>
          <w:tab w:val="left" w:pos="1350"/>
        </w:tabs>
        <w:ind w:left="1260" w:hanging="720"/>
        <w:rPr>
          <w:sz w:val="22"/>
        </w:rPr>
      </w:pPr>
      <w:r>
        <w:rPr>
          <w:sz w:val="22"/>
        </w:rPr>
        <w:t>1</w:t>
      </w:r>
      <w:r w:rsidR="00DB034E">
        <w:rPr>
          <w:sz w:val="22"/>
        </w:rPr>
        <w:t>3</w:t>
      </w:r>
      <w:r>
        <w:rPr>
          <w:sz w:val="22"/>
        </w:rPr>
        <w:t xml:space="preserve">.5   </w:t>
      </w:r>
      <w:r w:rsidR="002109A1" w:rsidRPr="00257A56">
        <w:rPr>
          <w:b/>
          <w:sz w:val="22"/>
        </w:rPr>
        <w:t>Sodium hypo chlorit</w:t>
      </w:r>
      <w:r w:rsidR="004E0225" w:rsidRPr="00257A56">
        <w:rPr>
          <w:b/>
          <w:sz w:val="22"/>
        </w:rPr>
        <w:t>e</w:t>
      </w:r>
      <w:r w:rsidR="001C4828">
        <w:rPr>
          <w:b/>
          <w:sz w:val="22"/>
        </w:rPr>
        <w:t xml:space="preserve"> (Free chlorine concentration 12%)</w:t>
      </w:r>
      <w:r w:rsidR="00752835" w:rsidRPr="00257A56">
        <w:rPr>
          <w:b/>
          <w:sz w:val="22"/>
        </w:rPr>
        <w:t xml:space="preserve"> and sulfuric acid</w:t>
      </w:r>
      <w:r w:rsidR="001C4828">
        <w:rPr>
          <w:b/>
          <w:sz w:val="22"/>
        </w:rPr>
        <w:t xml:space="preserve"> (98% concentrated)</w:t>
      </w:r>
      <w:r>
        <w:rPr>
          <w:sz w:val="22"/>
        </w:rPr>
        <w:t xml:space="preserve"> are</w:t>
      </w:r>
      <w:r w:rsidR="004E0225">
        <w:rPr>
          <w:sz w:val="22"/>
        </w:rPr>
        <w:t xml:space="preserve"> not part of the water treatment package, therefore all bidders should quantify the requir</w:t>
      </w:r>
      <w:r w:rsidR="00283221">
        <w:rPr>
          <w:sz w:val="22"/>
        </w:rPr>
        <w:t>ement of these</w:t>
      </w:r>
      <w:r w:rsidR="004E0225">
        <w:rPr>
          <w:sz w:val="22"/>
        </w:rPr>
        <w:t xml:space="preserve"> chemical for their offer package and NRL will directly purchase it from local market</w:t>
      </w:r>
      <w:r w:rsidR="00F73AF6">
        <w:rPr>
          <w:sz w:val="22"/>
        </w:rPr>
        <w:t xml:space="preserve">. However, cost of these commodity chemicals shall be part of commercial evaluation. </w:t>
      </w:r>
    </w:p>
    <w:p w:rsidR="00257A56" w:rsidRPr="00E517A3" w:rsidRDefault="001C4828" w:rsidP="00257A56">
      <w:pPr>
        <w:pStyle w:val="BodyTextIndent3"/>
        <w:tabs>
          <w:tab w:val="clear" w:pos="432"/>
          <w:tab w:val="left" w:pos="1350"/>
        </w:tabs>
        <w:ind w:left="1260" w:hanging="720"/>
        <w:rPr>
          <w:b/>
          <w:sz w:val="22"/>
        </w:rPr>
      </w:pPr>
      <w:r>
        <w:rPr>
          <w:sz w:val="22"/>
        </w:rPr>
        <w:t>1</w:t>
      </w:r>
      <w:r w:rsidR="00DB034E">
        <w:rPr>
          <w:sz w:val="22"/>
        </w:rPr>
        <w:t>3</w:t>
      </w:r>
      <w:r>
        <w:rPr>
          <w:sz w:val="22"/>
        </w:rPr>
        <w:t xml:space="preserve">.6   </w:t>
      </w:r>
      <w:r w:rsidRPr="00E517A3">
        <w:rPr>
          <w:b/>
          <w:sz w:val="22"/>
        </w:rPr>
        <w:t>Cl</w:t>
      </w:r>
      <w:r w:rsidR="00257A56" w:rsidRPr="00E517A3">
        <w:rPr>
          <w:b/>
          <w:sz w:val="22"/>
        </w:rPr>
        <w:t xml:space="preserve">O2 plant is installed for cooling Tower-2 &amp; 4/5. Raw material for this plant are HCL and Sodium chlorite. App. 12000 kg of sodium chlorite is available at NRL ware house. ClO2 plant is not in operation due to some maintenance jobs. NRL </w:t>
      </w:r>
      <w:r w:rsidR="00D066D0" w:rsidRPr="00E517A3">
        <w:rPr>
          <w:b/>
          <w:sz w:val="22"/>
        </w:rPr>
        <w:t>desires</w:t>
      </w:r>
      <w:r w:rsidR="00257A56" w:rsidRPr="00E517A3">
        <w:rPr>
          <w:b/>
          <w:sz w:val="22"/>
        </w:rPr>
        <w:t xml:space="preserve"> that selected vendor must rectify the jobs and helps </w:t>
      </w:r>
      <w:r w:rsidR="00AB73ED" w:rsidRPr="00E517A3">
        <w:rPr>
          <w:b/>
          <w:sz w:val="22"/>
        </w:rPr>
        <w:t>in startup of this unit.</w:t>
      </w:r>
    </w:p>
    <w:p w:rsidR="004E0225" w:rsidRDefault="004E0225">
      <w:pPr>
        <w:jc w:val="both"/>
        <w:rPr>
          <w:sz w:val="22"/>
        </w:rPr>
      </w:pPr>
    </w:p>
    <w:p w:rsidR="004E0225" w:rsidRDefault="00B47866">
      <w:pPr>
        <w:ind w:left="90"/>
        <w:jc w:val="both"/>
        <w:rPr>
          <w:sz w:val="22"/>
        </w:rPr>
      </w:pPr>
      <w:r>
        <w:rPr>
          <w:sz w:val="22"/>
        </w:rPr>
        <w:t>1</w:t>
      </w:r>
      <w:r w:rsidR="00DB034E">
        <w:rPr>
          <w:sz w:val="22"/>
        </w:rPr>
        <w:t>4</w:t>
      </w:r>
      <w:r w:rsidR="004E0225">
        <w:rPr>
          <w:sz w:val="22"/>
        </w:rPr>
        <w:t>.</w:t>
      </w:r>
      <w:r w:rsidR="004E0225">
        <w:rPr>
          <w:sz w:val="22"/>
        </w:rPr>
        <w:tab/>
      </w:r>
      <w:r w:rsidR="004E0225">
        <w:rPr>
          <w:b/>
          <w:bCs/>
          <w:sz w:val="22"/>
        </w:rPr>
        <w:t xml:space="preserve">Payment terms:  </w:t>
      </w:r>
    </w:p>
    <w:p w:rsidR="004E0225" w:rsidRDefault="004E0225" w:rsidP="0091003C">
      <w:pPr>
        <w:spacing w:line="180" w:lineRule="auto"/>
        <w:ind w:left="432" w:hanging="432"/>
        <w:jc w:val="both"/>
        <w:rPr>
          <w:sz w:val="22"/>
        </w:rPr>
      </w:pPr>
    </w:p>
    <w:p w:rsidR="004C5BA2" w:rsidRDefault="00FB1B3F" w:rsidP="00FB1B3F">
      <w:pPr>
        <w:ind w:left="450"/>
        <w:jc w:val="both"/>
        <w:rPr>
          <w:sz w:val="22"/>
        </w:rPr>
      </w:pPr>
      <w:r w:rsidRPr="009576E4">
        <w:rPr>
          <w:sz w:val="24"/>
          <w:szCs w:val="24"/>
        </w:rPr>
        <w:t>Payment against supplies will be made within 21 days from the date of receipt of bills along with Delivery Challan in original duly verified/acknowledged by our Warehouse</w:t>
      </w:r>
      <w:r>
        <w:rPr>
          <w:sz w:val="24"/>
          <w:szCs w:val="24"/>
        </w:rPr>
        <w:t xml:space="preserve"> subject to technical acceptance of material by NRL team. </w:t>
      </w:r>
      <w:r w:rsidR="004C5BA2">
        <w:rPr>
          <w:sz w:val="22"/>
        </w:rPr>
        <w:t xml:space="preserve">Payment shall be made on actual </w:t>
      </w:r>
      <w:r w:rsidR="002D7B4B">
        <w:rPr>
          <w:sz w:val="22"/>
        </w:rPr>
        <w:t xml:space="preserve">consumption / </w:t>
      </w:r>
      <w:r w:rsidR="001C49B2">
        <w:rPr>
          <w:sz w:val="22"/>
        </w:rPr>
        <w:t>requirement basis</w:t>
      </w:r>
      <w:r w:rsidR="004C5BA2">
        <w:rPr>
          <w:sz w:val="22"/>
        </w:rPr>
        <w:t xml:space="preserve"> irrespective of the purchase order </w:t>
      </w:r>
      <w:r w:rsidR="001C49B2">
        <w:rPr>
          <w:sz w:val="22"/>
        </w:rPr>
        <w:t>/ proposed</w:t>
      </w:r>
      <w:r w:rsidR="002D7B4B">
        <w:rPr>
          <w:sz w:val="22"/>
        </w:rPr>
        <w:t>/</w:t>
      </w:r>
      <w:r w:rsidR="004C5BA2">
        <w:rPr>
          <w:sz w:val="22"/>
        </w:rPr>
        <w:t xml:space="preserve"> estimated quantity</w:t>
      </w:r>
      <w:r w:rsidR="001C49B2">
        <w:rPr>
          <w:sz w:val="22"/>
        </w:rPr>
        <w:t xml:space="preserve"> for defined period.</w:t>
      </w:r>
    </w:p>
    <w:p w:rsidR="004E0225" w:rsidRDefault="004E0225" w:rsidP="0091003C">
      <w:pPr>
        <w:spacing w:line="180" w:lineRule="auto"/>
        <w:ind w:left="432" w:hanging="432"/>
        <w:jc w:val="both"/>
        <w:rPr>
          <w:sz w:val="22"/>
        </w:rPr>
      </w:pPr>
    </w:p>
    <w:p w:rsidR="004E0225" w:rsidRDefault="004E0225">
      <w:pPr>
        <w:pStyle w:val="BodyTextIndent3"/>
        <w:rPr>
          <w:sz w:val="22"/>
        </w:rPr>
      </w:pPr>
      <w:r>
        <w:rPr>
          <w:sz w:val="22"/>
        </w:rPr>
        <w:t>1</w:t>
      </w:r>
      <w:r w:rsidR="0045788A">
        <w:rPr>
          <w:sz w:val="22"/>
        </w:rPr>
        <w:t>5</w:t>
      </w:r>
      <w:r>
        <w:rPr>
          <w:sz w:val="22"/>
        </w:rPr>
        <w:t>.</w:t>
      </w:r>
      <w:r>
        <w:rPr>
          <w:sz w:val="22"/>
        </w:rPr>
        <w:tab/>
      </w:r>
      <w:r>
        <w:rPr>
          <w:b/>
          <w:bCs/>
          <w:sz w:val="22"/>
        </w:rPr>
        <w:t>Price Quotation:</w:t>
      </w:r>
    </w:p>
    <w:p w:rsidR="00800EC7" w:rsidRDefault="004E0225" w:rsidP="00800EC7">
      <w:pPr>
        <w:pStyle w:val="BodyTextIndent3"/>
        <w:ind w:left="1080" w:hanging="645"/>
        <w:rPr>
          <w:color w:val="000000"/>
          <w:sz w:val="22"/>
        </w:rPr>
      </w:pPr>
      <w:r>
        <w:rPr>
          <w:sz w:val="22"/>
        </w:rPr>
        <w:t>1</w:t>
      </w:r>
      <w:r w:rsidR="0045788A">
        <w:rPr>
          <w:sz w:val="22"/>
        </w:rPr>
        <w:t>5</w:t>
      </w:r>
      <w:r>
        <w:rPr>
          <w:sz w:val="22"/>
        </w:rPr>
        <w:t>.1</w:t>
      </w:r>
      <w:r>
        <w:rPr>
          <w:sz w:val="22"/>
        </w:rPr>
        <w:tab/>
      </w:r>
      <w:r w:rsidR="00800EC7">
        <w:rPr>
          <w:color w:val="000000"/>
          <w:sz w:val="22"/>
        </w:rPr>
        <w:t>Price should be quoted in Pak Rupees. Services charges or any other charges will be included in chemical cost.</w:t>
      </w:r>
      <w:r w:rsidR="00800EC7">
        <w:rPr>
          <w:color w:val="000000"/>
          <w:sz w:val="22"/>
        </w:rPr>
        <w:tab/>
      </w:r>
    </w:p>
    <w:p w:rsidR="00800EC7" w:rsidRPr="007F3897" w:rsidRDefault="00800EC7" w:rsidP="00800EC7">
      <w:pPr>
        <w:pStyle w:val="BodyTextIndent3"/>
        <w:ind w:left="1080" w:hanging="645"/>
        <w:rPr>
          <w:color w:val="000000"/>
          <w:sz w:val="22"/>
        </w:rPr>
      </w:pPr>
      <w:r>
        <w:rPr>
          <w:color w:val="000000"/>
          <w:sz w:val="22"/>
        </w:rPr>
        <w:t>1</w:t>
      </w:r>
      <w:r w:rsidR="0045788A">
        <w:rPr>
          <w:color w:val="000000"/>
          <w:sz w:val="22"/>
        </w:rPr>
        <w:t>5</w:t>
      </w:r>
      <w:r>
        <w:rPr>
          <w:color w:val="000000"/>
          <w:sz w:val="22"/>
        </w:rPr>
        <w:t xml:space="preserve">.2    The quoted price should be valid for ONE year effective form date of issuance of Purchase order. </w:t>
      </w:r>
    </w:p>
    <w:p w:rsidR="00800EC7" w:rsidRDefault="00800EC7" w:rsidP="00800EC7">
      <w:pPr>
        <w:pStyle w:val="BodyTextIndent3"/>
        <w:rPr>
          <w:sz w:val="22"/>
        </w:rPr>
      </w:pPr>
      <w:r>
        <w:rPr>
          <w:sz w:val="22"/>
        </w:rPr>
        <w:t>1</w:t>
      </w:r>
      <w:r w:rsidR="0045788A">
        <w:rPr>
          <w:sz w:val="22"/>
        </w:rPr>
        <w:t>6</w:t>
      </w:r>
      <w:r>
        <w:rPr>
          <w:sz w:val="22"/>
        </w:rPr>
        <w:t>.</w:t>
      </w:r>
      <w:r>
        <w:rPr>
          <w:sz w:val="22"/>
        </w:rPr>
        <w:tab/>
      </w:r>
      <w:r>
        <w:rPr>
          <w:b/>
          <w:bCs/>
          <w:sz w:val="22"/>
        </w:rPr>
        <w:t>Submission of Bids:</w:t>
      </w:r>
      <w:r>
        <w:rPr>
          <w:sz w:val="22"/>
        </w:rPr>
        <w:t xml:space="preserve">  Bids to be submitted as under:</w:t>
      </w:r>
    </w:p>
    <w:p w:rsidR="00800EC7" w:rsidRDefault="00800EC7" w:rsidP="00800EC7">
      <w:pPr>
        <w:pStyle w:val="BodyTextIndent3"/>
      </w:pPr>
      <w:r>
        <w:rPr>
          <w:sz w:val="22"/>
        </w:rPr>
        <w:tab/>
        <w:t>1</w:t>
      </w:r>
      <w:r w:rsidR="00635CF7">
        <w:rPr>
          <w:sz w:val="22"/>
        </w:rPr>
        <w:t>6</w:t>
      </w:r>
      <w:r>
        <w:rPr>
          <w:sz w:val="22"/>
        </w:rPr>
        <w:t>.1</w:t>
      </w:r>
      <w:r>
        <w:rPr>
          <w:sz w:val="22"/>
        </w:rPr>
        <w:tab/>
      </w:r>
      <w:r>
        <w:rPr>
          <w:b/>
          <w:bCs/>
          <w:sz w:val="22"/>
        </w:rPr>
        <w:t>Technical Bid</w:t>
      </w:r>
      <w:r>
        <w:rPr>
          <w:sz w:val="22"/>
        </w:rPr>
        <w:t xml:space="preserve"> should be submitted consisting of two parts as below:</w:t>
      </w:r>
    </w:p>
    <w:p w:rsidR="00800EC7" w:rsidRPr="009F6D41" w:rsidRDefault="00800EC7" w:rsidP="00800EC7">
      <w:pPr>
        <w:pStyle w:val="BodyTextIndent3"/>
        <w:tabs>
          <w:tab w:val="left" w:pos="1170"/>
        </w:tabs>
        <w:ind w:left="1170" w:hanging="180"/>
        <w:rPr>
          <w:b/>
          <w:sz w:val="22"/>
          <w:u w:val="single"/>
        </w:rPr>
      </w:pPr>
      <w:r w:rsidRPr="009F6D41">
        <w:rPr>
          <w:b/>
          <w:sz w:val="22"/>
          <w:u w:val="single"/>
        </w:rPr>
        <w:t>PART A</w:t>
      </w:r>
    </w:p>
    <w:p w:rsidR="00800EC7" w:rsidRDefault="00800EC7" w:rsidP="00800EC7">
      <w:pPr>
        <w:pStyle w:val="BodyTextIndent3"/>
        <w:numPr>
          <w:ilvl w:val="0"/>
          <w:numId w:val="2"/>
        </w:numPr>
        <w:tabs>
          <w:tab w:val="clear" w:pos="2010"/>
        </w:tabs>
        <w:ind w:left="1260" w:hanging="180"/>
        <w:rPr>
          <w:sz w:val="22"/>
        </w:rPr>
      </w:pPr>
      <w:r>
        <w:rPr>
          <w:sz w:val="22"/>
        </w:rPr>
        <w:t xml:space="preserve">Bid Money of Rs. 250,000/- in the shape of Bank Pay Order/Demand Draft favoring National Refinery Limited </w:t>
      </w:r>
      <w:r w:rsidR="009F6D41" w:rsidRPr="008D15C5">
        <w:rPr>
          <w:bCs/>
          <w:sz w:val="22"/>
        </w:rPr>
        <w:t>A/C mentioned company name</w:t>
      </w:r>
      <w:r w:rsidR="009F6D41">
        <w:rPr>
          <w:bCs/>
          <w:sz w:val="22"/>
        </w:rPr>
        <w:t xml:space="preserve"> as required.</w:t>
      </w:r>
    </w:p>
    <w:p w:rsidR="00800EC7" w:rsidRPr="005F391E" w:rsidRDefault="00800EC7" w:rsidP="00800EC7">
      <w:pPr>
        <w:pStyle w:val="BodyTextIndent3"/>
        <w:numPr>
          <w:ilvl w:val="0"/>
          <w:numId w:val="2"/>
        </w:numPr>
        <w:tabs>
          <w:tab w:val="clear" w:pos="2010"/>
        </w:tabs>
        <w:ind w:left="1260" w:hanging="180"/>
        <w:rPr>
          <w:sz w:val="22"/>
        </w:rPr>
      </w:pPr>
      <w:r w:rsidRPr="005F391E">
        <w:rPr>
          <w:sz w:val="22"/>
        </w:rPr>
        <w:t xml:space="preserve">Information as required shall be submitted by the bidder as per </w:t>
      </w:r>
      <w:r w:rsidRPr="005F391E">
        <w:rPr>
          <w:b/>
          <w:bCs/>
          <w:sz w:val="22"/>
        </w:rPr>
        <w:t>APPENDIX- 2</w:t>
      </w:r>
      <w:r w:rsidRPr="005F391E">
        <w:rPr>
          <w:sz w:val="22"/>
        </w:rPr>
        <w:t>.</w:t>
      </w:r>
    </w:p>
    <w:p w:rsidR="00800EC7" w:rsidRPr="009F6D41" w:rsidRDefault="00800EC7" w:rsidP="00800EC7">
      <w:pPr>
        <w:pStyle w:val="BodyTextIndent3"/>
        <w:tabs>
          <w:tab w:val="clear" w:pos="432"/>
          <w:tab w:val="left" w:pos="720"/>
        </w:tabs>
        <w:ind w:left="630" w:hanging="630"/>
        <w:rPr>
          <w:b/>
          <w:sz w:val="22"/>
        </w:rPr>
      </w:pPr>
      <w:r>
        <w:rPr>
          <w:b/>
          <w:bCs/>
          <w:sz w:val="22"/>
        </w:rPr>
        <w:tab/>
      </w:r>
      <w:r>
        <w:rPr>
          <w:b/>
          <w:bCs/>
          <w:sz w:val="22"/>
        </w:rPr>
        <w:tab/>
      </w:r>
      <w:r w:rsidRPr="009F6D41">
        <w:rPr>
          <w:b/>
          <w:sz w:val="22"/>
          <w:u w:val="single"/>
        </w:rPr>
        <w:t>PART-B</w:t>
      </w:r>
      <w:r w:rsidRPr="009F6D41">
        <w:rPr>
          <w:b/>
          <w:sz w:val="22"/>
        </w:rPr>
        <w:tab/>
      </w:r>
    </w:p>
    <w:p w:rsidR="00800EC7" w:rsidRPr="00746CC6" w:rsidRDefault="00800EC7" w:rsidP="00800EC7">
      <w:pPr>
        <w:pStyle w:val="BodyTextIndent3"/>
        <w:numPr>
          <w:ilvl w:val="0"/>
          <w:numId w:val="6"/>
        </w:numPr>
        <w:tabs>
          <w:tab w:val="left" w:pos="1260"/>
        </w:tabs>
        <w:ind w:left="1260" w:hanging="270"/>
        <w:rPr>
          <w:sz w:val="22"/>
        </w:rPr>
      </w:pPr>
      <w:r w:rsidRPr="00746CC6">
        <w:rPr>
          <w:sz w:val="22"/>
        </w:rPr>
        <w:t xml:space="preserve"> TECHNICAL OFFER as per formats attached as SHEET- 1for offers of water treatment chemicals for </w:t>
      </w:r>
      <w:r>
        <w:rPr>
          <w:sz w:val="22"/>
        </w:rPr>
        <w:t>Cooling tower</w:t>
      </w:r>
      <w:r w:rsidRPr="00746CC6">
        <w:rPr>
          <w:sz w:val="22"/>
        </w:rPr>
        <w:t xml:space="preserve">s, mentioning the name of chemicals and quantity offered as required. </w:t>
      </w:r>
    </w:p>
    <w:p w:rsidR="00800EC7" w:rsidRPr="00746CC6" w:rsidRDefault="00800EC7" w:rsidP="00800EC7">
      <w:pPr>
        <w:pStyle w:val="BodyTextIndent3"/>
        <w:numPr>
          <w:ilvl w:val="0"/>
          <w:numId w:val="6"/>
        </w:numPr>
        <w:tabs>
          <w:tab w:val="left" w:pos="1260"/>
        </w:tabs>
        <w:ind w:left="1260" w:hanging="270"/>
        <w:rPr>
          <w:sz w:val="22"/>
        </w:rPr>
      </w:pPr>
      <w:r w:rsidRPr="00746CC6">
        <w:rPr>
          <w:sz w:val="22"/>
        </w:rPr>
        <w:t xml:space="preserve"> Submit Technical literature, data sheets and MSDS along with Technical offer, showing the specification / properties / application / method of testing of the offered chemicals</w:t>
      </w:r>
    </w:p>
    <w:p w:rsidR="00800EC7" w:rsidRDefault="00800EC7" w:rsidP="00800EC7">
      <w:pPr>
        <w:pStyle w:val="BodyTextIndent3"/>
        <w:ind w:left="1290" w:hanging="1290"/>
        <w:rPr>
          <w:sz w:val="22"/>
        </w:rPr>
      </w:pPr>
      <w:r>
        <w:rPr>
          <w:sz w:val="22"/>
        </w:rPr>
        <w:tab/>
        <w:t>1</w:t>
      </w:r>
      <w:r w:rsidR="009F6D41">
        <w:rPr>
          <w:sz w:val="22"/>
        </w:rPr>
        <w:t>6</w:t>
      </w:r>
      <w:r>
        <w:rPr>
          <w:sz w:val="22"/>
        </w:rPr>
        <w:t>.2</w:t>
      </w:r>
      <w:r>
        <w:rPr>
          <w:sz w:val="22"/>
        </w:rPr>
        <w:tab/>
      </w:r>
      <w:r>
        <w:rPr>
          <w:sz w:val="22"/>
        </w:rPr>
        <w:tab/>
      </w:r>
      <w:r>
        <w:rPr>
          <w:b/>
          <w:bCs/>
          <w:sz w:val="22"/>
        </w:rPr>
        <w:t>Commercial Bid</w:t>
      </w:r>
      <w:r>
        <w:rPr>
          <w:sz w:val="22"/>
        </w:rPr>
        <w:t xml:space="preserve"> should be submitted as per COMMERCIAL BID Formats, attached</w:t>
      </w:r>
      <w:r w:rsidR="000D564F">
        <w:rPr>
          <w:sz w:val="22"/>
        </w:rPr>
        <w:t xml:space="preserve"> as sheet -2 </w:t>
      </w:r>
      <w:r>
        <w:rPr>
          <w:sz w:val="22"/>
        </w:rPr>
        <w:t xml:space="preserve">with this tender document for price quotation of water treatment chemicals corresponding to chemicals offered   for </w:t>
      </w:r>
      <w:r w:rsidR="00066B43">
        <w:rPr>
          <w:sz w:val="22"/>
        </w:rPr>
        <w:t>cooling</w:t>
      </w:r>
      <w:r>
        <w:rPr>
          <w:sz w:val="22"/>
        </w:rPr>
        <w:t xml:space="preserve"> towers, respectively. The price should be quoted as required under clause-1</w:t>
      </w:r>
      <w:r w:rsidR="000D564F">
        <w:rPr>
          <w:sz w:val="22"/>
        </w:rPr>
        <w:t>6</w:t>
      </w:r>
      <w:r>
        <w:rPr>
          <w:sz w:val="22"/>
        </w:rPr>
        <w:t xml:space="preserve"> of this tender document.    </w:t>
      </w:r>
    </w:p>
    <w:p w:rsidR="00800EC7" w:rsidRDefault="00800EC7" w:rsidP="00800EC7">
      <w:pPr>
        <w:pStyle w:val="BodyTextIndent3"/>
        <w:ind w:left="1290" w:hanging="1290"/>
        <w:rPr>
          <w:b/>
          <w:bCs/>
          <w:sz w:val="22"/>
        </w:rPr>
      </w:pPr>
      <w:r>
        <w:rPr>
          <w:sz w:val="22"/>
        </w:rPr>
        <w:lastRenderedPageBreak/>
        <w:tab/>
        <w:t>1</w:t>
      </w:r>
      <w:r w:rsidR="009F6D41">
        <w:rPr>
          <w:sz w:val="22"/>
        </w:rPr>
        <w:t>6</w:t>
      </w:r>
      <w:r>
        <w:rPr>
          <w:sz w:val="22"/>
        </w:rPr>
        <w:t>.3</w:t>
      </w:r>
      <w:r>
        <w:rPr>
          <w:sz w:val="22"/>
        </w:rPr>
        <w:tab/>
      </w:r>
      <w:r>
        <w:rPr>
          <w:sz w:val="22"/>
        </w:rPr>
        <w:tab/>
        <w:t xml:space="preserve">Both </w:t>
      </w:r>
      <w:r>
        <w:rPr>
          <w:b/>
          <w:bCs/>
          <w:sz w:val="22"/>
        </w:rPr>
        <w:t xml:space="preserve">Technical </w:t>
      </w:r>
      <w:r>
        <w:rPr>
          <w:sz w:val="22"/>
        </w:rPr>
        <w:t xml:space="preserve">and </w:t>
      </w:r>
      <w:r>
        <w:rPr>
          <w:b/>
          <w:bCs/>
          <w:sz w:val="22"/>
        </w:rPr>
        <w:t>Commercial Bids</w:t>
      </w:r>
      <w:r>
        <w:rPr>
          <w:sz w:val="22"/>
        </w:rPr>
        <w:t>, complete in all respect and duly signed by authorized person with seal of the bidder, should be sealed in separate envelopes,</w:t>
      </w:r>
      <w:r w:rsidR="00334BCC">
        <w:rPr>
          <w:sz w:val="22"/>
        </w:rPr>
        <w:t xml:space="preserve"> </w:t>
      </w:r>
      <w:r>
        <w:rPr>
          <w:sz w:val="22"/>
        </w:rPr>
        <w:t xml:space="preserve">respectively marked as </w:t>
      </w:r>
      <w:r>
        <w:rPr>
          <w:b/>
          <w:bCs/>
          <w:sz w:val="22"/>
        </w:rPr>
        <w:t>TECHNICAL BID</w:t>
      </w:r>
      <w:r>
        <w:rPr>
          <w:sz w:val="22"/>
        </w:rPr>
        <w:t xml:space="preserve"> and </w:t>
      </w:r>
      <w:r>
        <w:rPr>
          <w:b/>
          <w:bCs/>
          <w:sz w:val="22"/>
        </w:rPr>
        <w:t xml:space="preserve">COMMERCIAL BID </w:t>
      </w:r>
      <w:r>
        <w:rPr>
          <w:sz w:val="22"/>
        </w:rPr>
        <w:t xml:space="preserve">- </w:t>
      </w:r>
      <w:r>
        <w:rPr>
          <w:b/>
          <w:bCs/>
          <w:sz w:val="22"/>
        </w:rPr>
        <w:t xml:space="preserve">for </w:t>
      </w:r>
      <w:r w:rsidR="00267617">
        <w:rPr>
          <w:b/>
          <w:bCs/>
          <w:sz w:val="22"/>
        </w:rPr>
        <w:t>Cooling tower</w:t>
      </w:r>
      <w:r>
        <w:rPr>
          <w:b/>
          <w:bCs/>
          <w:sz w:val="22"/>
        </w:rPr>
        <w:t>s Water Treatment Package</w:t>
      </w:r>
      <w:r>
        <w:rPr>
          <w:sz w:val="22"/>
        </w:rPr>
        <w:t xml:space="preserve">.  Both these envelopes should then be enclosed in a </w:t>
      </w:r>
      <w:r>
        <w:rPr>
          <w:sz w:val="22"/>
          <w:u w:val="single"/>
        </w:rPr>
        <w:t>Master Envelope</w:t>
      </w:r>
      <w:r>
        <w:rPr>
          <w:sz w:val="22"/>
        </w:rPr>
        <w:t xml:space="preserve"> which should either be personally dropped in the </w:t>
      </w:r>
      <w:r>
        <w:rPr>
          <w:b/>
          <w:bCs/>
          <w:sz w:val="22"/>
        </w:rPr>
        <w:t xml:space="preserve">TENDER BOX </w:t>
      </w:r>
      <w:r>
        <w:rPr>
          <w:b/>
          <w:bCs/>
          <w:color w:val="000000"/>
          <w:sz w:val="22"/>
        </w:rPr>
        <w:t>placed</w:t>
      </w:r>
      <w:r>
        <w:rPr>
          <w:sz w:val="22"/>
        </w:rPr>
        <w:t xml:space="preserve"> in the </w:t>
      </w:r>
      <w:r w:rsidR="00AF4327">
        <w:rPr>
          <w:sz w:val="22"/>
        </w:rPr>
        <w:t xml:space="preserve">reception, </w:t>
      </w:r>
      <w:r>
        <w:rPr>
          <w:sz w:val="22"/>
        </w:rPr>
        <w:t xml:space="preserve">at the Refinery’s address before the Due Date &amp; Time  All the envelopes, that is, </w:t>
      </w:r>
      <w:r>
        <w:rPr>
          <w:sz w:val="22"/>
          <w:u w:val="single"/>
        </w:rPr>
        <w:t>Technical Bid</w:t>
      </w:r>
      <w:r>
        <w:rPr>
          <w:sz w:val="22"/>
        </w:rPr>
        <w:t xml:space="preserve">, </w:t>
      </w:r>
      <w:r>
        <w:rPr>
          <w:sz w:val="22"/>
          <w:u w:val="single"/>
        </w:rPr>
        <w:t>Commercial Bid</w:t>
      </w:r>
      <w:r>
        <w:rPr>
          <w:sz w:val="22"/>
        </w:rPr>
        <w:t xml:space="preserve"> and </w:t>
      </w:r>
      <w:r>
        <w:rPr>
          <w:sz w:val="22"/>
          <w:u w:val="single"/>
        </w:rPr>
        <w:t>Master</w:t>
      </w:r>
      <w:r>
        <w:rPr>
          <w:sz w:val="22"/>
        </w:rPr>
        <w:t xml:space="preserve"> Envelopes should bear Bidder’s Name and duly marked and addressed as under:</w:t>
      </w:r>
    </w:p>
    <w:p w:rsidR="00800EC7" w:rsidRDefault="00800EC7" w:rsidP="00800EC7">
      <w:pPr>
        <w:pStyle w:val="BodyText"/>
        <w:spacing w:line="120" w:lineRule="auto"/>
        <w:rPr>
          <w:sz w:val="22"/>
        </w:rPr>
      </w:pPr>
    </w:p>
    <w:p w:rsidR="00800EC7" w:rsidRDefault="00800EC7" w:rsidP="00800EC7">
      <w:pPr>
        <w:pStyle w:val="BodyText"/>
        <w:rPr>
          <w:sz w:val="20"/>
        </w:rPr>
      </w:pPr>
      <w:r>
        <w:rPr>
          <w:sz w:val="22"/>
        </w:rPr>
        <w:tab/>
      </w:r>
      <w:r>
        <w:rPr>
          <w:sz w:val="22"/>
        </w:rPr>
        <w:tab/>
      </w:r>
      <w:r>
        <w:rPr>
          <w:sz w:val="22"/>
        </w:rPr>
        <w:tab/>
      </w:r>
      <w:r>
        <w:rPr>
          <w:b/>
          <w:bCs/>
          <w:sz w:val="20"/>
        </w:rPr>
        <w:t>Marked as:</w:t>
      </w:r>
      <w:r>
        <w:rPr>
          <w:sz w:val="20"/>
        </w:rPr>
        <w:tab/>
      </w:r>
      <w:r>
        <w:rPr>
          <w:sz w:val="20"/>
        </w:rPr>
        <w:tab/>
        <w:t>TENDER BOX NO. (LOCAL PURCHASE)</w:t>
      </w:r>
    </w:p>
    <w:p w:rsidR="00800EC7" w:rsidRDefault="00800EC7" w:rsidP="00800EC7">
      <w:pPr>
        <w:pStyle w:val="BodyText"/>
        <w:rPr>
          <w:sz w:val="20"/>
        </w:rPr>
      </w:pPr>
      <w:r>
        <w:rPr>
          <w:sz w:val="20"/>
        </w:rPr>
        <w:tab/>
      </w:r>
      <w:r>
        <w:rPr>
          <w:sz w:val="20"/>
        </w:rPr>
        <w:tab/>
      </w:r>
      <w:r>
        <w:rPr>
          <w:sz w:val="20"/>
        </w:rPr>
        <w:tab/>
      </w:r>
      <w:r>
        <w:rPr>
          <w:sz w:val="20"/>
        </w:rPr>
        <w:tab/>
      </w:r>
      <w:r>
        <w:rPr>
          <w:sz w:val="20"/>
        </w:rPr>
        <w:tab/>
      </w:r>
      <w:r>
        <w:rPr>
          <w:sz w:val="20"/>
        </w:rPr>
        <w:tab/>
      </w:r>
      <w:r>
        <w:rPr>
          <w:sz w:val="20"/>
        </w:rPr>
        <w:tab/>
        <w:t>TENDER REF:  PUR/W</w:t>
      </w:r>
      <w:r w:rsidR="00C37DF9">
        <w:rPr>
          <w:sz w:val="20"/>
        </w:rPr>
        <w:t>HL-</w:t>
      </w:r>
      <w:r w:rsidR="00334BCC">
        <w:rPr>
          <w:sz w:val="20"/>
        </w:rPr>
        <w:t>8131 (A)/2024-2025</w:t>
      </w:r>
    </w:p>
    <w:p w:rsidR="00800EC7" w:rsidRDefault="00800EC7" w:rsidP="00800EC7">
      <w:pPr>
        <w:pStyle w:val="BodyText"/>
        <w:rPr>
          <w:sz w:val="20"/>
        </w:rPr>
      </w:pPr>
      <w:r>
        <w:rPr>
          <w:sz w:val="20"/>
        </w:rPr>
        <w:tab/>
      </w:r>
      <w:r>
        <w:rPr>
          <w:sz w:val="20"/>
        </w:rPr>
        <w:tab/>
      </w:r>
      <w:r w:rsidR="00894BAE">
        <w:rPr>
          <w:sz w:val="20"/>
        </w:rPr>
        <w:tab/>
      </w:r>
      <w:r w:rsidR="00894BAE">
        <w:rPr>
          <w:sz w:val="20"/>
        </w:rPr>
        <w:tab/>
      </w:r>
      <w:r w:rsidR="00894BAE">
        <w:rPr>
          <w:sz w:val="20"/>
        </w:rPr>
        <w:tab/>
      </w:r>
      <w:r w:rsidR="00894BAE">
        <w:rPr>
          <w:sz w:val="20"/>
        </w:rPr>
        <w:tab/>
      </w:r>
      <w:r w:rsidR="00894BAE">
        <w:rPr>
          <w:sz w:val="20"/>
        </w:rPr>
        <w:tab/>
        <w:t>DUE</w:t>
      </w:r>
      <w:r w:rsidR="007657C6">
        <w:rPr>
          <w:sz w:val="20"/>
        </w:rPr>
        <w:t xml:space="preserve"> DATE &amp; TIME: </w:t>
      </w:r>
      <w:r w:rsidR="00334BCC">
        <w:rPr>
          <w:sz w:val="20"/>
        </w:rPr>
        <w:t xml:space="preserve">21-02-2024 </w:t>
      </w:r>
      <w:r>
        <w:rPr>
          <w:sz w:val="20"/>
        </w:rPr>
        <w:t xml:space="preserve"> (</w:t>
      </w:r>
      <w:r w:rsidR="00334BCC">
        <w:rPr>
          <w:sz w:val="20"/>
        </w:rPr>
        <w:t>3</w:t>
      </w:r>
      <w:r>
        <w:rPr>
          <w:sz w:val="20"/>
        </w:rPr>
        <w:t>:00 P. M)</w:t>
      </w:r>
      <w:r>
        <w:rPr>
          <w:sz w:val="20"/>
        </w:rPr>
        <w:tab/>
      </w:r>
    </w:p>
    <w:p w:rsidR="00800EC7" w:rsidRDefault="00800EC7" w:rsidP="00800EC7">
      <w:pPr>
        <w:pStyle w:val="BodyText"/>
        <w:spacing w:line="120" w:lineRule="auto"/>
        <w:rPr>
          <w:sz w:val="20"/>
        </w:rPr>
      </w:pPr>
    </w:p>
    <w:p w:rsidR="00800EC7" w:rsidRDefault="00800EC7" w:rsidP="00800EC7">
      <w:pPr>
        <w:pStyle w:val="BodyText"/>
        <w:rPr>
          <w:sz w:val="20"/>
        </w:rPr>
      </w:pPr>
      <w:r>
        <w:rPr>
          <w:sz w:val="20"/>
        </w:rPr>
        <w:tab/>
      </w:r>
      <w:r>
        <w:rPr>
          <w:sz w:val="20"/>
        </w:rPr>
        <w:tab/>
      </w:r>
      <w:r>
        <w:rPr>
          <w:sz w:val="20"/>
        </w:rPr>
        <w:tab/>
      </w:r>
      <w:r>
        <w:rPr>
          <w:b/>
          <w:bCs/>
          <w:sz w:val="20"/>
        </w:rPr>
        <w:t>Addressed to:</w:t>
      </w:r>
      <w:r>
        <w:rPr>
          <w:sz w:val="20"/>
        </w:rPr>
        <w:tab/>
      </w:r>
      <w:r>
        <w:rPr>
          <w:sz w:val="20"/>
        </w:rPr>
        <w:tab/>
        <w:t>MANAGER LOCAL PURCHASE</w:t>
      </w:r>
    </w:p>
    <w:p w:rsidR="00800EC7" w:rsidRDefault="00800EC7" w:rsidP="00800EC7">
      <w:pPr>
        <w:pStyle w:val="BodyText"/>
        <w:rPr>
          <w:sz w:val="20"/>
        </w:rPr>
      </w:pPr>
      <w:r>
        <w:rPr>
          <w:sz w:val="20"/>
        </w:rPr>
        <w:tab/>
      </w:r>
      <w:r>
        <w:rPr>
          <w:sz w:val="20"/>
        </w:rPr>
        <w:tab/>
      </w:r>
      <w:r>
        <w:rPr>
          <w:sz w:val="20"/>
        </w:rPr>
        <w:tab/>
      </w:r>
      <w:r>
        <w:rPr>
          <w:sz w:val="20"/>
        </w:rPr>
        <w:tab/>
      </w:r>
      <w:r>
        <w:rPr>
          <w:sz w:val="20"/>
        </w:rPr>
        <w:tab/>
      </w:r>
      <w:r>
        <w:rPr>
          <w:sz w:val="20"/>
        </w:rPr>
        <w:tab/>
      </w:r>
      <w:r>
        <w:rPr>
          <w:sz w:val="20"/>
        </w:rPr>
        <w:tab/>
        <w:t>NATIONAL REFINERY LIMITED</w:t>
      </w:r>
    </w:p>
    <w:p w:rsidR="00800EC7" w:rsidRDefault="00800EC7" w:rsidP="00800EC7">
      <w:pPr>
        <w:pStyle w:val="BodyText"/>
        <w:rPr>
          <w:sz w:val="20"/>
        </w:rPr>
      </w:pPr>
      <w:r>
        <w:rPr>
          <w:sz w:val="20"/>
        </w:rPr>
        <w:tab/>
      </w:r>
      <w:r>
        <w:rPr>
          <w:sz w:val="20"/>
        </w:rPr>
        <w:tab/>
      </w:r>
      <w:r>
        <w:rPr>
          <w:sz w:val="20"/>
        </w:rPr>
        <w:tab/>
      </w:r>
      <w:r>
        <w:rPr>
          <w:sz w:val="20"/>
        </w:rPr>
        <w:tab/>
      </w:r>
      <w:r>
        <w:rPr>
          <w:sz w:val="20"/>
        </w:rPr>
        <w:tab/>
      </w:r>
      <w:r>
        <w:rPr>
          <w:sz w:val="20"/>
        </w:rPr>
        <w:tab/>
      </w:r>
      <w:r>
        <w:rPr>
          <w:sz w:val="20"/>
        </w:rPr>
        <w:tab/>
        <w:t>7-B, KORANGI INDUSTRIAL ZONE</w:t>
      </w:r>
    </w:p>
    <w:p w:rsidR="00800EC7" w:rsidRDefault="00800EC7" w:rsidP="00800EC7">
      <w:pPr>
        <w:pStyle w:val="BodyText"/>
        <w:rPr>
          <w:sz w:val="20"/>
        </w:rPr>
      </w:pPr>
      <w:r>
        <w:rPr>
          <w:sz w:val="20"/>
        </w:rPr>
        <w:tab/>
      </w:r>
      <w:r>
        <w:rPr>
          <w:sz w:val="20"/>
        </w:rPr>
        <w:tab/>
      </w:r>
      <w:r>
        <w:rPr>
          <w:sz w:val="20"/>
        </w:rPr>
        <w:tab/>
      </w:r>
      <w:r>
        <w:rPr>
          <w:sz w:val="20"/>
        </w:rPr>
        <w:tab/>
      </w:r>
      <w:r>
        <w:rPr>
          <w:sz w:val="20"/>
        </w:rPr>
        <w:tab/>
      </w:r>
      <w:r>
        <w:rPr>
          <w:sz w:val="20"/>
        </w:rPr>
        <w:tab/>
      </w:r>
      <w:r>
        <w:rPr>
          <w:sz w:val="20"/>
        </w:rPr>
        <w:tab/>
        <w:t>KARACHI (PAKISTAN)</w:t>
      </w:r>
    </w:p>
    <w:p w:rsidR="00800EC7" w:rsidRDefault="00800EC7" w:rsidP="00800EC7">
      <w:pPr>
        <w:pStyle w:val="BodyTextIndent3"/>
        <w:ind w:left="1290" w:hanging="1290"/>
        <w:rPr>
          <w:sz w:val="22"/>
        </w:rPr>
      </w:pPr>
      <w:r>
        <w:rPr>
          <w:sz w:val="22"/>
        </w:rPr>
        <w:tab/>
        <w:t>1</w:t>
      </w:r>
      <w:r w:rsidR="003D2CD1">
        <w:rPr>
          <w:sz w:val="22"/>
        </w:rPr>
        <w:t>6</w:t>
      </w:r>
      <w:r>
        <w:rPr>
          <w:sz w:val="22"/>
        </w:rPr>
        <w:t>.4.</w:t>
      </w:r>
      <w:r>
        <w:rPr>
          <w:sz w:val="22"/>
        </w:rPr>
        <w:tab/>
        <w:t>Bids sent by mail/courier should reach NRL at least one day before the “Due Date &amp; Time” of opening of bids to ensure inclusion of the bid in the tender opening.  However, NRL bears no responsibility for the bids sent by mail. Further bids dispatched through mails / fax will not be entertained.</w:t>
      </w:r>
    </w:p>
    <w:p w:rsidR="00800EC7" w:rsidRDefault="00800EC7" w:rsidP="00E93144">
      <w:pPr>
        <w:pStyle w:val="BodyTextIndent3"/>
        <w:ind w:left="450" w:hanging="855"/>
        <w:rPr>
          <w:sz w:val="22"/>
        </w:rPr>
      </w:pPr>
      <w:r>
        <w:rPr>
          <w:sz w:val="22"/>
        </w:rPr>
        <w:tab/>
        <w:t>1</w:t>
      </w:r>
      <w:r w:rsidR="003D2CD1">
        <w:rPr>
          <w:sz w:val="22"/>
        </w:rPr>
        <w:t>6</w:t>
      </w:r>
      <w:r>
        <w:rPr>
          <w:sz w:val="22"/>
        </w:rPr>
        <w:t>.5</w:t>
      </w:r>
      <w:r>
        <w:rPr>
          <w:sz w:val="22"/>
        </w:rPr>
        <w:tab/>
      </w:r>
      <w:r>
        <w:rPr>
          <w:sz w:val="22"/>
        </w:rPr>
        <w:tab/>
        <w:t>Bids received after the Due Date &amp; Time will not be accepted or considered</w:t>
      </w:r>
      <w:r w:rsidR="003D2CD1">
        <w:rPr>
          <w:sz w:val="22"/>
        </w:rPr>
        <w:t xml:space="preserve"> at any cost.</w:t>
      </w:r>
    </w:p>
    <w:p w:rsidR="00800EC7" w:rsidRDefault="004E0225" w:rsidP="00800EC7">
      <w:pPr>
        <w:pStyle w:val="BodyTextIndent3"/>
        <w:ind w:left="990" w:hanging="1110"/>
        <w:rPr>
          <w:sz w:val="22"/>
        </w:rPr>
      </w:pPr>
      <w:r>
        <w:rPr>
          <w:b/>
          <w:bCs/>
          <w:sz w:val="22"/>
        </w:rPr>
        <w:t>1</w:t>
      </w:r>
      <w:r w:rsidR="003D2CD1">
        <w:rPr>
          <w:b/>
          <w:bCs/>
          <w:sz w:val="22"/>
        </w:rPr>
        <w:t>7</w:t>
      </w:r>
      <w:r>
        <w:rPr>
          <w:b/>
          <w:bCs/>
          <w:sz w:val="22"/>
        </w:rPr>
        <w:t>.</w:t>
      </w:r>
      <w:r>
        <w:rPr>
          <w:b/>
          <w:bCs/>
          <w:sz w:val="22"/>
        </w:rPr>
        <w:tab/>
        <w:t>Bids Evaluation Criteria</w:t>
      </w:r>
      <w:r>
        <w:rPr>
          <w:sz w:val="22"/>
        </w:rPr>
        <w:t xml:space="preserve">: </w:t>
      </w:r>
    </w:p>
    <w:p w:rsidR="004E0225" w:rsidRDefault="004E0225" w:rsidP="00800EC7">
      <w:pPr>
        <w:pStyle w:val="BodyTextIndent3"/>
        <w:ind w:left="990" w:hanging="1110"/>
        <w:rPr>
          <w:sz w:val="22"/>
        </w:rPr>
      </w:pPr>
      <w:r>
        <w:rPr>
          <w:sz w:val="22"/>
        </w:rPr>
        <w:t>Bids shall be evaluated as per following criteria:</w:t>
      </w:r>
    </w:p>
    <w:p w:rsidR="004E0225" w:rsidRDefault="004E0225">
      <w:pPr>
        <w:pStyle w:val="BodyTextIndent3"/>
        <w:ind w:left="1290" w:hanging="1290"/>
        <w:rPr>
          <w:sz w:val="22"/>
        </w:rPr>
      </w:pPr>
      <w:r>
        <w:rPr>
          <w:b/>
          <w:bCs/>
          <w:sz w:val="22"/>
        </w:rPr>
        <w:tab/>
      </w:r>
      <w:r>
        <w:rPr>
          <w:sz w:val="22"/>
        </w:rPr>
        <w:t>1</w:t>
      </w:r>
      <w:r w:rsidR="003D2CD1">
        <w:rPr>
          <w:sz w:val="22"/>
        </w:rPr>
        <w:t>7.1</w:t>
      </w:r>
      <w:r>
        <w:rPr>
          <w:sz w:val="22"/>
        </w:rPr>
        <w:tab/>
        <w:t>Bids with incomplete information or without required enclosures may be rejected/not acceptable.</w:t>
      </w:r>
    </w:p>
    <w:p w:rsidR="004E0225" w:rsidRDefault="004E0225">
      <w:pPr>
        <w:pStyle w:val="BodyTextIndent3"/>
        <w:rPr>
          <w:sz w:val="22"/>
        </w:rPr>
      </w:pPr>
      <w:r>
        <w:rPr>
          <w:sz w:val="22"/>
        </w:rPr>
        <w:tab/>
        <w:t>1</w:t>
      </w:r>
      <w:r w:rsidR="003D2CD1">
        <w:rPr>
          <w:sz w:val="22"/>
        </w:rPr>
        <w:t>7</w:t>
      </w:r>
      <w:r>
        <w:rPr>
          <w:sz w:val="22"/>
        </w:rPr>
        <w:t>.2</w:t>
      </w:r>
      <w:r>
        <w:rPr>
          <w:sz w:val="22"/>
        </w:rPr>
        <w:tab/>
      </w:r>
      <w:r>
        <w:rPr>
          <w:sz w:val="22"/>
        </w:rPr>
        <w:tab/>
        <w:t>Bids without required amount of Bid Money will be rejected.</w:t>
      </w:r>
    </w:p>
    <w:p w:rsidR="004E0225" w:rsidRDefault="004E0225">
      <w:pPr>
        <w:pStyle w:val="BodyTextIndent3"/>
        <w:ind w:left="1290" w:hanging="1290"/>
        <w:rPr>
          <w:sz w:val="22"/>
        </w:rPr>
      </w:pPr>
      <w:r>
        <w:rPr>
          <w:sz w:val="22"/>
        </w:rPr>
        <w:tab/>
        <w:t>1</w:t>
      </w:r>
      <w:r w:rsidR="003D2CD1">
        <w:rPr>
          <w:sz w:val="22"/>
        </w:rPr>
        <w:t>7</w:t>
      </w:r>
      <w:r>
        <w:rPr>
          <w:sz w:val="22"/>
        </w:rPr>
        <w:t>.3</w:t>
      </w:r>
      <w:r>
        <w:rPr>
          <w:sz w:val="22"/>
        </w:rPr>
        <w:tab/>
      </w:r>
      <w:r>
        <w:rPr>
          <w:sz w:val="22"/>
        </w:rPr>
        <w:tab/>
        <w:t>Bidder providing evidence of supplying similar chemicals to major oil and gas companies in Pakistan will be given consideration.</w:t>
      </w:r>
    </w:p>
    <w:p w:rsidR="004E0225" w:rsidRDefault="004E0225">
      <w:pPr>
        <w:pStyle w:val="BodyTextIndent3"/>
        <w:rPr>
          <w:sz w:val="22"/>
        </w:rPr>
      </w:pPr>
      <w:r>
        <w:rPr>
          <w:sz w:val="22"/>
        </w:rPr>
        <w:tab/>
        <w:t>1</w:t>
      </w:r>
      <w:r w:rsidR="003D2CD1">
        <w:rPr>
          <w:sz w:val="22"/>
        </w:rPr>
        <w:t>7</w:t>
      </w:r>
      <w:r>
        <w:rPr>
          <w:sz w:val="22"/>
        </w:rPr>
        <w:t>.4</w:t>
      </w:r>
      <w:r>
        <w:rPr>
          <w:sz w:val="22"/>
        </w:rPr>
        <w:tab/>
      </w:r>
      <w:r>
        <w:rPr>
          <w:sz w:val="22"/>
        </w:rPr>
        <w:tab/>
        <w:t>Only offer from internationally renowned and financially sound bidder will be considered.</w:t>
      </w:r>
    </w:p>
    <w:p w:rsidR="004E0225" w:rsidRDefault="004E0225">
      <w:pPr>
        <w:pStyle w:val="BodyTextIndent3"/>
        <w:ind w:left="1290" w:hanging="1290"/>
        <w:rPr>
          <w:sz w:val="22"/>
        </w:rPr>
      </w:pPr>
      <w:r>
        <w:rPr>
          <w:sz w:val="22"/>
        </w:rPr>
        <w:tab/>
        <w:t>1</w:t>
      </w:r>
      <w:r w:rsidR="003D2CD1">
        <w:rPr>
          <w:sz w:val="22"/>
        </w:rPr>
        <w:t>7</w:t>
      </w:r>
      <w:r>
        <w:rPr>
          <w:sz w:val="22"/>
        </w:rPr>
        <w:t>.5</w:t>
      </w:r>
      <w:r>
        <w:rPr>
          <w:sz w:val="22"/>
        </w:rPr>
        <w:tab/>
      </w:r>
      <w:r>
        <w:rPr>
          <w:sz w:val="22"/>
        </w:rPr>
        <w:tab/>
        <w:t xml:space="preserve">Offers of only reputed international brands will be considered. </w:t>
      </w:r>
      <w:r w:rsidR="00142046">
        <w:rPr>
          <w:sz w:val="22"/>
        </w:rPr>
        <w:t>However, l</w:t>
      </w:r>
      <w:r>
        <w:rPr>
          <w:sz w:val="22"/>
        </w:rPr>
        <w:t xml:space="preserve">ocally manufactured/blended chemicals may </w:t>
      </w:r>
      <w:r w:rsidR="00142046">
        <w:rPr>
          <w:sz w:val="22"/>
        </w:rPr>
        <w:t xml:space="preserve">or may </w:t>
      </w:r>
      <w:r>
        <w:rPr>
          <w:sz w:val="22"/>
        </w:rPr>
        <w:t>not be considered.</w:t>
      </w:r>
    </w:p>
    <w:p w:rsidR="004E0225" w:rsidRDefault="004E0225">
      <w:pPr>
        <w:pStyle w:val="BodyTextIndent3"/>
        <w:rPr>
          <w:sz w:val="22"/>
        </w:rPr>
      </w:pPr>
      <w:r>
        <w:rPr>
          <w:sz w:val="22"/>
        </w:rPr>
        <w:tab/>
        <w:t>1</w:t>
      </w:r>
      <w:r w:rsidR="003D2CD1">
        <w:rPr>
          <w:sz w:val="22"/>
        </w:rPr>
        <w:t>7</w:t>
      </w:r>
      <w:r>
        <w:rPr>
          <w:sz w:val="22"/>
        </w:rPr>
        <w:t>.6</w:t>
      </w:r>
      <w:r>
        <w:rPr>
          <w:sz w:val="22"/>
        </w:rPr>
        <w:tab/>
      </w:r>
      <w:r>
        <w:rPr>
          <w:sz w:val="22"/>
        </w:rPr>
        <w:tab/>
        <w:t>Past performanc</w:t>
      </w:r>
      <w:r w:rsidR="00142046">
        <w:rPr>
          <w:sz w:val="22"/>
        </w:rPr>
        <w:t>e of the bidder will</w:t>
      </w:r>
      <w:r>
        <w:rPr>
          <w:sz w:val="22"/>
        </w:rPr>
        <w:t xml:space="preserve"> be considered while evaluating the bids.</w:t>
      </w:r>
    </w:p>
    <w:p w:rsidR="004E0225" w:rsidRDefault="004E0225">
      <w:pPr>
        <w:pStyle w:val="BodyTextIndent3"/>
        <w:ind w:left="1290" w:hanging="1290"/>
        <w:rPr>
          <w:sz w:val="22"/>
        </w:rPr>
      </w:pPr>
      <w:r>
        <w:rPr>
          <w:sz w:val="22"/>
        </w:rPr>
        <w:tab/>
        <w:t>1</w:t>
      </w:r>
      <w:r w:rsidR="003D2CD1">
        <w:rPr>
          <w:sz w:val="22"/>
        </w:rPr>
        <w:t>7</w:t>
      </w:r>
      <w:r>
        <w:rPr>
          <w:sz w:val="22"/>
        </w:rPr>
        <w:t>.7</w:t>
      </w:r>
      <w:r>
        <w:rPr>
          <w:sz w:val="22"/>
        </w:rPr>
        <w:tab/>
      </w:r>
      <w:r>
        <w:rPr>
          <w:sz w:val="22"/>
        </w:rPr>
        <w:tab/>
      </w:r>
      <w:r w:rsidR="00142046">
        <w:rPr>
          <w:sz w:val="22"/>
        </w:rPr>
        <w:t>Local &amp; international reference will be considered during evaluation</w:t>
      </w:r>
      <w:r>
        <w:rPr>
          <w:sz w:val="22"/>
        </w:rPr>
        <w:t xml:space="preserve">. </w:t>
      </w:r>
    </w:p>
    <w:p w:rsidR="00F75C06" w:rsidRDefault="00F75C06">
      <w:pPr>
        <w:pStyle w:val="BodyTextIndent3"/>
        <w:ind w:left="1290" w:hanging="1290"/>
        <w:rPr>
          <w:sz w:val="22"/>
        </w:rPr>
      </w:pPr>
      <w:r>
        <w:rPr>
          <w:sz w:val="22"/>
        </w:rPr>
        <w:tab/>
        <w:t>1</w:t>
      </w:r>
      <w:r w:rsidR="003D2CD1">
        <w:rPr>
          <w:sz w:val="22"/>
        </w:rPr>
        <w:t>7</w:t>
      </w:r>
      <w:r>
        <w:rPr>
          <w:sz w:val="22"/>
        </w:rPr>
        <w:t>.8</w:t>
      </w:r>
      <w:r>
        <w:rPr>
          <w:sz w:val="22"/>
        </w:rPr>
        <w:tab/>
        <w:t xml:space="preserve">Vendor shall provide calculation / projection sheet for evaluating chemicals consumption in technical bid. </w:t>
      </w:r>
    </w:p>
    <w:p w:rsidR="004E0225" w:rsidRDefault="004E0225">
      <w:pPr>
        <w:pStyle w:val="BodyTextIndent3"/>
        <w:rPr>
          <w:sz w:val="22"/>
        </w:rPr>
      </w:pPr>
      <w:r>
        <w:rPr>
          <w:b/>
          <w:bCs/>
          <w:sz w:val="22"/>
        </w:rPr>
        <w:t>1</w:t>
      </w:r>
      <w:r w:rsidR="003D2CD1">
        <w:rPr>
          <w:b/>
          <w:bCs/>
          <w:sz w:val="22"/>
        </w:rPr>
        <w:t>8</w:t>
      </w:r>
      <w:r>
        <w:rPr>
          <w:b/>
          <w:bCs/>
          <w:sz w:val="22"/>
        </w:rPr>
        <w:t>.</w:t>
      </w:r>
      <w:r>
        <w:rPr>
          <w:sz w:val="22"/>
        </w:rPr>
        <w:tab/>
      </w:r>
      <w:r>
        <w:rPr>
          <w:b/>
          <w:sz w:val="22"/>
        </w:rPr>
        <w:t>Penalty</w:t>
      </w:r>
      <w:r>
        <w:rPr>
          <w:sz w:val="22"/>
        </w:rPr>
        <w:t>:  Regular supply and performance of the chemicals as per the ordered specification is very essential. accordingly, in case of any deviation in the chemicals specification and delivery schedule and/or refusal to supply the chemicals/provide the necessary services for execution of the job on the subject once order is placed shall liable to:</w:t>
      </w:r>
    </w:p>
    <w:p w:rsidR="004E0225" w:rsidRDefault="004E0225">
      <w:pPr>
        <w:pStyle w:val="BodyTextIndent3"/>
        <w:ind w:left="1290" w:hanging="1290"/>
        <w:rPr>
          <w:sz w:val="22"/>
        </w:rPr>
      </w:pPr>
      <w:r>
        <w:rPr>
          <w:sz w:val="22"/>
        </w:rPr>
        <w:tab/>
        <w:t>1</w:t>
      </w:r>
      <w:r w:rsidR="003D2CD1">
        <w:rPr>
          <w:sz w:val="22"/>
        </w:rPr>
        <w:t>8</w:t>
      </w:r>
      <w:r>
        <w:rPr>
          <w:sz w:val="22"/>
        </w:rPr>
        <w:t>.1</w:t>
      </w:r>
      <w:r>
        <w:rPr>
          <w:sz w:val="22"/>
        </w:rPr>
        <w:tab/>
      </w:r>
      <w:r>
        <w:rPr>
          <w:sz w:val="22"/>
        </w:rPr>
        <w:tab/>
        <w:t xml:space="preserve">Cancellation of order and forfeiture/encashment of bidder’s/supplier’s Bid Money/ Security Deposit/Performance Guarantee, as the case may be. </w:t>
      </w:r>
    </w:p>
    <w:p w:rsidR="004E0225" w:rsidRDefault="004E0225">
      <w:pPr>
        <w:pStyle w:val="BodyTextIndent3"/>
        <w:ind w:left="1290" w:hanging="1290"/>
        <w:rPr>
          <w:sz w:val="22"/>
        </w:rPr>
      </w:pPr>
      <w:r>
        <w:rPr>
          <w:sz w:val="22"/>
        </w:rPr>
        <w:tab/>
        <w:t>1</w:t>
      </w:r>
      <w:r w:rsidR="003D2CD1">
        <w:rPr>
          <w:sz w:val="22"/>
        </w:rPr>
        <w:t>8</w:t>
      </w:r>
      <w:r>
        <w:rPr>
          <w:sz w:val="22"/>
        </w:rPr>
        <w:t>.2</w:t>
      </w:r>
      <w:r>
        <w:rPr>
          <w:sz w:val="22"/>
        </w:rPr>
        <w:tab/>
      </w:r>
      <w:r>
        <w:rPr>
          <w:sz w:val="22"/>
        </w:rPr>
        <w:tab/>
        <w:t xml:space="preserve">De-barring/de-listing of such bidders from doing business/future tendering with NRL. </w:t>
      </w:r>
    </w:p>
    <w:p w:rsidR="004E0225" w:rsidRDefault="004E0225">
      <w:pPr>
        <w:pStyle w:val="BodyTextIndent3"/>
        <w:ind w:left="1290" w:hanging="1290"/>
        <w:rPr>
          <w:sz w:val="22"/>
        </w:rPr>
      </w:pPr>
      <w:r>
        <w:rPr>
          <w:sz w:val="22"/>
        </w:rPr>
        <w:lastRenderedPageBreak/>
        <w:tab/>
        <w:t>1</w:t>
      </w:r>
      <w:r w:rsidR="003D2CD1">
        <w:rPr>
          <w:sz w:val="22"/>
        </w:rPr>
        <w:t>8</w:t>
      </w:r>
      <w:r>
        <w:rPr>
          <w:sz w:val="22"/>
        </w:rPr>
        <w:t>.3</w:t>
      </w:r>
      <w:r>
        <w:rPr>
          <w:sz w:val="22"/>
        </w:rPr>
        <w:tab/>
      </w:r>
      <w:r>
        <w:rPr>
          <w:sz w:val="22"/>
        </w:rPr>
        <w:tab/>
        <w:t xml:space="preserve">Above penalties will also be liable in case of any information/document submitted if found false or incorrect at any time after placing of order. </w:t>
      </w:r>
    </w:p>
    <w:p w:rsidR="004E0225" w:rsidRDefault="004E0225">
      <w:pPr>
        <w:pStyle w:val="BodyTextIndent3"/>
        <w:rPr>
          <w:b/>
          <w:bCs/>
          <w:sz w:val="22"/>
        </w:rPr>
      </w:pPr>
      <w:r>
        <w:rPr>
          <w:b/>
          <w:bCs/>
          <w:sz w:val="22"/>
        </w:rPr>
        <w:t>1</w:t>
      </w:r>
      <w:r w:rsidR="003D2CD1">
        <w:rPr>
          <w:b/>
          <w:bCs/>
          <w:sz w:val="22"/>
        </w:rPr>
        <w:t>9</w:t>
      </w:r>
      <w:r>
        <w:rPr>
          <w:b/>
          <w:bCs/>
          <w:sz w:val="22"/>
        </w:rPr>
        <w:t>.</w:t>
      </w:r>
      <w:r>
        <w:rPr>
          <w:b/>
          <w:bCs/>
          <w:sz w:val="22"/>
        </w:rPr>
        <w:tab/>
        <w:t>PERFORMANCE CRITERIA</w:t>
      </w:r>
    </w:p>
    <w:p w:rsidR="004E0225" w:rsidRDefault="004E0225">
      <w:pPr>
        <w:pStyle w:val="BodyTextIndent3"/>
        <w:ind w:left="1290" w:hanging="1290"/>
        <w:rPr>
          <w:sz w:val="22"/>
        </w:rPr>
      </w:pPr>
      <w:r>
        <w:rPr>
          <w:sz w:val="22"/>
        </w:rPr>
        <w:tab/>
        <w:t>1</w:t>
      </w:r>
      <w:r w:rsidR="003D2CD1">
        <w:rPr>
          <w:sz w:val="22"/>
        </w:rPr>
        <w:t>9</w:t>
      </w:r>
      <w:r>
        <w:rPr>
          <w:sz w:val="22"/>
        </w:rPr>
        <w:t>.1</w:t>
      </w:r>
      <w:r>
        <w:rPr>
          <w:sz w:val="22"/>
        </w:rPr>
        <w:tab/>
      </w:r>
      <w:r>
        <w:rPr>
          <w:sz w:val="22"/>
        </w:rPr>
        <w:tab/>
        <w:t xml:space="preserve">Consumption of chemicals as given in Technical/Commercial offers </w:t>
      </w:r>
      <w:r>
        <w:rPr>
          <w:b/>
          <w:bCs/>
          <w:sz w:val="22"/>
        </w:rPr>
        <w:t>as per Sheets 1&amp; 2of this tender document</w:t>
      </w:r>
      <w:r>
        <w:rPr>
          <w:sz w:val="22"/>
        </w:rPr>
        <w:t xml:space="preserve">. </w:t>
      </w:r>
    </w:p>
    <w:p w:rsidR="004E0225" w:rsidRDefault="004E0225" w:rsidP="006453F2">
      <w:pPr>
        <w:pStyle w:val="BodyTextIndent3"/>
        <w:ind w:left="1290" w:hanging="1290"/>
        <w:rPr>
          <w:sz w:val="22"/>
        </w:rPr>
      </w:pPr>
      <w:r>
        <w:rPr>
          <w:sz w:val="22"/>
        </w:rPr>
        <w:tab/>
        <w:t>1</w:t>
      </w:r>
      <w:r w:rsidR="003D2CD1">
        <w:rPr>
          <w:sz w:val="22"/>
        </w:rPr>
        <w:t>9</w:t>
      </w:r>
      <w:r>
        <w:rPr>
          <w:sz w:val="22"/>
        </w:rPr>
        <w:t>.2</w:t>
      </w:r>
      <w:r>
        <w:rPr>
          <w:sz w:val="22"/>
        </w:rPr>
        <w:tab/>
      </w:r>
      <w:r>
        <w:rPr>
          <w:sz w:val="22"/>
        </w:rPr>
        <w:tab/>
        <w:t>Performance of the cooling water system as per operating conditions specified in ANNEX-</w:t>
      </w:r>
      <w:r w:rsidR="003C4941">
        <w:rPr>
          <w:sz w:val="22"/>
        </w:rPr>
        <w:t>3 of this tender document.</w:t>
      </w:r>
    </w:p>
    <w:p w:rsidR="004E0225" w:rsidRDefault="004E0225">
      <w:pPr>
        <w:pStyle w:val="BodyTextIndent3"/>
        <w:tabs>
          <w:tab w:val="clear" w:pos="432"/>
        </w:tabs>
        <w:ind w:firstLine="0"/>
        <w:rPr>
          <w:sz w:val="22"/>
        </w:rPr>
      </w:pPr>
      <w:r>
        <w:rPr>
          <w:sz w:val="22"/>
        </w:rPr>
        <w:t>1</w:t>
      </w:r>
      <w:r w:rsidR="003D2CD1">
        <w:rPr>
          <w:sz w:val="22"/>
        </w:rPr>
        <w:t>9</w:t>
      </w:r>
      <w:r>
        <w:rPr>
          <w:sz w:val="22"/>
        </w:rPr>
        <w:t>.</w:t>
      </w:r>
      <w:r w:rsidR="00B47866">
        <w:rPr>
          <w:sz w:val="22"/>
        </w:rPr>
        <w:t>3</w:t>
      </w:r>
      <w:r>
        <w:rPr>
          <w:sz w:val="22"/>
        </w:rPr>
        <w:tab/>
      </w:r>
      <w:r>
        <w:rPr>
          <w:sz w:val="22"/>
        </w:rPr>
        <w:tab/>
        <w:t xml:space="preserve">To ensure availability of chemicals as defined in this tender document. </w:t>
      </w:r>
    </w:p>
    <w:p w:rsidR="004E0225" w:rsidRDefault="00B153F2">
      <w:pPr>
        <w:pStyle w:val="BodyTextIndent3"/>
        <w:rPr>
          <w:b/>
          <w:bCs/>
          <w:sz w:val="22"/>
        </w:rPr>
      </w:pPr>
      <w:r>
        <w:rPr>
          <w:b/>
          <w:bCs/>
          <w:sz w:val="22"/>
        </w:rPr>
        <w:t>20</w:t>
      </w:r>
      <w:r w:rsidR="004E0225">
        <w:rPr>
          <w:b/>
          <w:bCs/>
          <w:sz w:val="22"/>
        </w:rPr>
        <w:t>.</w:t>
      </w:r>
      <w:r w:rsidR="004E0225">
        <w:rPr>
          <w:b/>
          <w:bCs/>
          <w:sz w:val="22"/>
        </w:rPr>
        <w:tab/>
        <w:t>GENERAL TERMS &amp; CONDITION:</w:t>
      </w:r>
    </w:p>
    <w:p w:rsidR="004E0225" w:rsidRDefault="004E0225" w:rsidP="0091003C">
      <w:pPr>
        <w:pStyle w:val="BodyText"/>
        <w:spacing w:line="180" w:lineRule="auto"/>
        <w:ind w:left="432" w:hanging="432"/>
        <w:jc w:val="both"/>
        <w:rPr>
          <w:sz w:val="22"/>
        </w:rPr>
      </w:pPr>
    </w:p>
    <w:p w:rsidR="004E0225" w:rsidRDefault="00B153F2">
      <w:pPr>
        <w:pStyle w:val="BodyText"/>
        <w:ind w:left="1290" w:hanging="855"/>
        <w:jc w:val="both"/>
        <w:rPr>
          <w:sz w:val="22"/>
        </w:rPr>
      </w:pPr>
      <w:r>
        <w:rPr>
          <w:sz w:val="22"/>
        </w:rPr>
        <w:t>20</w:t>
      </w:r>
      <w:r w:rsidR="004E0225">
        <w:rPr>
          <w:sz w:val="22"/>
        </w:rPr>
        <w:t>.1</w:t>
      </w:r>
      <w:r w:rsidR="004E0225">
        <w:rPr>
          <w:sz w:val="22"/>
        </w:rPr>
        <w:tab/>
      </w:r>
      <w:r w:rsidR="004E0225">
        <w:rPr>
          <w:sz w:val="22"/>
        </w:rPr>
        <w:tab/>
        <w:t>The supplier shall study the tender documents in detail to assess the quantum of work and type of responsibilities before bidding.</w:t>
      </w:r>
    </w:p>
    <w:p w:rsidR="004E0225" w:rsidRDefault="004E0225" w:rsidP="0091003C">
      <w:pPr>
        <w:pStyle w:val="BodyText"/>
        <w:spacing w:line="180" w:lineRule="auto"/>
        <w:ind w:left="432" w:hanging="432"/>
        <w:jc w:val="both"/>
        <w:rPr>
          <w:sz w:val="22"/>
        </w:rPr>
      </w:pPr>
    </w:p>
    <w:p w:rsidR="004E0225" w:rsidRDefault="00B153F2">
      <w:pPr>
        <w:pStyle w:val="BodyText"/>
        <w:ind w:left="1290" w:hanging="855"/>
        <w:jc w:val="both"/>
        <w:rPr>
          <w:sz w:val="22"/>
        </w:rPr>
      </w:pPr>
      <w:r>
        <w:rPr>
          <w:sz w:val="22"/>
        </w:rPr>
        <w:t>20</w:t>
      </w:r>
      <w:r w:rsidR="004E0225">
        <w:rPr>
          <w:sz w:val="22"/>
        </w:rPr>
        <w:t>.2</w:t>
      </w:r>
      <w:r w:rsidR="004E0225">
        <w:rPr>
          <w:sz w:val="22"/>
        </w:rPr>
        <w:tab/>
      </w:r>
      <w:r w:rsidR="004E0225">
        <w:rPr>
          <w:sz w:val="22"/>
        </w:rPr>
        <w:tab/>
        <w:t>After awarding the job, the supplier shall strictly follow safety practices and procedures. This includes adequate safety arrangements for his manpower on site.</w:t>
      </w:r>
    </w:p>
    <w:p w:rsidR="004E0225" w:rsidRDefault="004E0225" w:rsidP="0091003C">
      <w:pPr>
        <w:pStyle w:val="BodyText"/>
        <w:spacing w:line="180" w:lineRule="auto"/>
        <w:ind w:left="432" w:hanging="432"/>
        <w:jc w:val="both"/>
        <w:rPr>
          <w:sz w:val="22"/>
        </w:rPr>
      </w:pPr>
    </w:p>
    <w:p w:rsidR="004E0225" w:rsidRDefault="00B153F2">
      <w:pPr>
        <w:pStyle w:val="BodyText"/>
        <w:ind w:left="1287" w:hanging="855"/>
        <w:jc w:val="both"/>
        <w:rPr>
          <w:sz w:val="22"/>
        </w:rPr>
      </w:pPr>
      <w:r>
        <w:rPr>
          <w:sz w:val="22"/>
        </w:rPr>
        <w:t>20</w:t>
      </w:r>
      <w:r w:rsidR="004E0225">
        <w:rPr>
          <w:sz w:val="22"/>
        </w:rPr>
        <w:t xml:space="preserve">.3 </w:t>
      </w:r>
      <w:r w:rsidR="004E0225">
        <w:rPr>
          <w:sz w:val="22"/>
        </w:rPr>
        <w:tab/>
        <w:t>The supplier shall</w:t>
      </w:r>
      <w:r w:rsidR="004668F5">
        <w:rPr>
          <w:sz w:val="22"/>
        </w:rPr>
        <w:t xml:space="preserve"> deployed qualified</w:t>
      </w:r>
      <w:r w:rsidR="004E0225">
        <w:rPr>
          <w:sz w:val="22"/>
        </w:rPr>
        <w:t xml:space="preserve"> person</w:t>
      </w:r>
      <w:r w:rsidR="004668F5">
        <w:rPr>
          <w:sz w:val="22"/>
        </w:rPr>
        <w:t>s,</w:t>
      </w:r>
      <w:r w:rsidR="004E0225">
        <w:rPr>
          <w:sz w:val="22"/>
        </w:rPr>
        <w:t xml:space="preserve"> who shall represent the supplier and conduct all dealings with our Technical service and Utilities Departments. </w:t>
      </w:r>
    </w:p>
    <w:p w:rsidR="004E0225" w:rsidRDefault="004E0225" w:rsidP="0091003C">
      <w:pPr>
        <w:pStyle w:val="BodyText"/>
        <w:spacing w:line="180" w:lineRule="auto"/>
        <w:ind w:left="432" w:hanging="432"/>
        <w:jc w:val="both"/>
        <w:rPr>
          <w:sz w:val="22"/>
        </w:rPr>
      </w:pPr>
    </w:p>
    <w:p w:rsidR="004E0225" w:rsidRDefault="00B153F2">
      <w:pPr>
        <w:pStyle w:val="BodyText"/>
        <w:ind w:left="1287" w:hanging="855"/>
        <w:jc w:val="both"/>
        <w:rPr>
          <w:sz w:val="22"/>
        </w:rPr>
      </w:pPr>
      <w:r>
        <w:rPr>
          <w:sz w:val="22"/>
        </w:rPr>
        <w:t>20</w:t>
      </w:r>
      <w:r w:rsidR="004E0225">
        <w:rPr>
          <w:sz w:val="22"/>
        </w:rPr>
        <w:t>.4</w:t>
      </w:r>
      <w:r w:rsidR="004E0225">
        <w:rPr>
          <w:sz w:val="22"/>
        </w:rPr>
        <w:tab/>
      </w:r>
      <w:r w:rsidR="004E0225">
        <w:rPr>
          <w:sz w:val="22"/>
        </w:rPr>
        <w:tab/>
        <w:t>Transportation, loading / unloading and manpower arrangement will be the responsibility of the supplier.</w:t>
      </w:r>
    </w:p>
    <w:p w:rsidR="004E0225" w:rsidRDefault="004E0225" w:rsidP="0091003C">
      <w:pPr>
        <w:pStyle w:val="BodyText"/>
        <w:spacing w:line="180" w:lineRule="auto"/>
        <w:ind w:left="432" w:hanging="432"/>
        <w:jc w:val="both"/>
        <w:rPr>
          <w:sz w:val="22"/>
        </w:rPr>
      </w:pPr>
    </w:p>
    <w:p w:rsidR="004E0225" w:rsidRDefault="00B153F2">
      <w:pPr>
        <w:pStyle w:val="BodyText"/>
        <w:ind w:left="1287" w:hanging="855"/>
        <w:rPr>
          <w:sz w:val="22"/>
        </w:rPr>
      </w:pPr>
      <w:r>
        <w:rPr>
          <w:sz w:val="22"/>
        </w:rPr>
        <w:t>20</w:t>
      </w:r>
      <w:r w:rsidR="004E0225">
        <w:rPr>
          <w:sz w:val="22"/>
        </w:rPr>
        <w:t>.5</w:t>
      </w:r>
      <w:r w:rsidR="004E0225">
        <w:rPr>
          <w:sz w:val="22"/>
        </w:rPr>
        <w:tab/>
      </w:r>
      <w:r w:rsidR="004E0225">
        <w:rPr>
          <w:sz w:val="22"/>
        </w:rPr>
        <w:tab/>
        <w:t>The supplier manpower must be equipped with safety helmet, safety shoes, gloves, PPE’s etc.</w:t>
      </w:r>
    </w:p>
    <w:p w:rsidR="004E0225" w:rsidRDefault="004E0225" w:rsidP="0091003C">
      <w:pPr>
        <w:pStyle w:val="BodyText"/>
        <w:spacing w:line="180" w:lineRule="auto"/>
        <w:ind w:left="432" w:hanging="432"/>
        <w:jc w:val="both"/>
        <w:rPr>
          <w:sz w:val="22"/>
        </w:rPr>
      </w:pPr>
    </w:p>
    <w:p w:rsidR="004E0225" w:rsidRDefault="00B153F2">
      <w:pPr>
        <w:pStyle w:val="BodyText"/>
        <w:ind w:left="1287" w:hanging="855"/>
        <w:jc w:val="both"/>
        <w:rPr>
          <w:sz w:val="22"/>
        </w:rPr>
      </w:pPr>
      <w:r>
        <w:rPr>
          <w:sz w:val="22"/>
        </w:rPr>
        <w:t>20</w:t>
      </w:r>
      <w:r w:rsidR="004E0225">
        <w:rPr>
          <w:sz w:val="22"/>
        </w:rPr>
        <w:t>.6</w:t>
      </w:r>
      <w:r w:rsidR="004E0225">
        <w:rPr>
          <w:sz w:val="22"/>
        </w:rPr>
        <w:tab/>
      </w:r>
      <w:r w:rsidR="004E0225">
        <w:rPr>
          <w:sz w:val="22"/>
        </w:rPr>
        <w:tab/>
        <w:t>The supplier shall carry out the job carefully so as no damage is done to any NRL equipment/property situated near the work site. The supplier shall be liable for any such damage or loss to NRL.</w:t>
      </w:r>
    </w:p>
    <w:p w:rsidR="004E0225" w:rsidRDefault="004E0225" w:rsidP="0091003C">
      <w:pPr>
        <w:pStyle w:val="BodyText"/>
        <w:spacing w:line="180" w:lineRule="auto"/>
        <w:ind w:left="432" w:hanging="432"/>
        <w:jc w:val="both"/>
        <w:rPr>
          <w:sz w:val="22"/>
        </w:rPr>
      </w:pPr>
    </w:p>
    <w:p w:rsidR="004E0225" w:rsidRDefault="00B153F2">
      <w:pPr>
        <w:pStyle w:val="BodyText"/>
        <w:ind w:left="1287" w:hanging="855"/>
        <w:rPr>
          <w:sz w:val="22"/>
        </w:rPr>
      </w:pPr>
      <w:r>
        <w:rPr>
          <w:sz w:val="22"/>
        </w:rPr>
        <w:t>20</w:t>
      </w:r>
      <w:r w:rsidR="004E0225">
        <w:rPr>
          <w:sz w:val="22"/>
        </w:rPr>
        <w:t>.7</w:t>
      </w:r>
      <w:r w:rsidR="004E0225">
        <w:rPr>
          <w:sz w:val="22"/>
        </w:rPr>
        <w:tab/>
      </w:r>
      <w:r w:rsidR="004E0225">
        <w:rPr>
          <w:sz w:val="22"/>
        </w:rPr>
        <w:tab/>
        <w:t xml:space="preserve">Any unsafe practice during execution of job will result in cancellation of the contract at the risk and cost of the supplier. </w:t>
      </w:r>
    </w:p>
    <w:p w:rsidR="004E0225" w:rsidRDefault="004E0225" w:rsidP="0091003C">
      <w:pPr>
        <w:pStyle w:val="BodyText"/>
        <w:spacing w:line="180" w:lineRule="auto"/>
        <w:ind w:left="432" w:hanging="432"/>
        <w:jc w:val="both"/>
        <w:rPr>
          <w:sz w:val="22"/>
        </w:rPr>
      </w:pPr>
    </w:p>
    <w:p w:rsidR="006C04F3" w:rsidRDefault="00B153F2" w:rsidP="00D9001F">
      <w:pPr>
        <w:pStyle w:val="BodyText"/>
        <w:ind w:left="1287" w:hanging="855"/>
        <w:jc w:val="both"/>
        <w:rPr>
          <w:sz w:val="22"/>
        </w:rPr>
      </w:pPr>
      <w:r>
        <w:rPr>
          <w:sz w:val="22"/>
        </w:rPr>
        <w:t>20</w:t>
      </w:r>
      <w:r w:rsidR="004E0225">
        <w:rPr>
          <w:sz w:val="22"/>
        </w:rPr>
        <w:t>.8</w:t>
      </w:r>
      <w:r w:rsidR="004E0225">
        <w:rPr>
          <w:sz w:val="22"/>
        </w:rPr>
        <w:tab/>
      </w:r>
      <w:r w:rsidR="004E0225">
        <w:rPr>
          <w:sz w:val="22"/>
        </w:rPr>
        <w:tab/>
        <w:t>In case of delay in supply or sub-standard supply of chemicals, NRL reserve the right to take over the job at any stage from the supplier and get it done through other sources at supplier’s risk and cost.</w:t>
      </w:r>
    </w:p>
    <w:p w:rsidR="00A16765" w:rsidRDefault="00A16765" w:rsidP="0091003C">
      <w:pPr>
        <w:pStyle w:val="BodyText"/>
        <w:spacing w:line="180" w:lineRule="auto"/>
        <w:ind w:left="432" w:hanging="432"/>
        <w:jc w:val="both"/>
        <w:rPr>
          <w:sz w:val="22"/>
        </w:rPr>
      </w:pPr>
    </w:p>
    <w:p w:rsidR="004E0225" w:rsidRDefault="004E0225">
      <w:pPr>
        <w:pStyle w:val="BodyText"/>
        <w:rPr>
          <w:b/>
          <w:bCs/>
          <w:sz w:val="22"/>
        </w:rPr>
      </w:pPr>
      <w:r>
        <w:rPr>
          <w:b/>
          <w:bCs/>
          <w:sz w:val="22"/>
        </w:rPr>
        <w:t>2</w:t>
      </w:r>
      <w:r w:rsidR="00B153F2">
        <w:rPr>
          <w:b/>
          <w:bCs/>
          <w:sz w:val="22"/>
        </w:rPr>
        <w:t>1</w:t>
      </w:r>
      <w:r>
        <w:rPr>
          <w:b/>
          <w:bCs/>
          <w:sz w:val="22"/>
        </w:rPr>
        <w:t>.</w:t>
      </w:r>
      <w:r>
        <w:rPr>
          <w:b/>
          <w:bCs/>
          <w:sz w:val="22"/>
        </w:rPr>
        <w:tab/>
        <w:t>TECHNICAL SPECIFICTION</w:t>
      </w:r>
    </w:p>
    <w:p w:rsidR="004E0225" w:rsidRDefault="004E0225" w:rsidP="0091003C">
      <w:pPr>
        <w:pStyle w:val="BodyText"/>
        <w:spacing w:line="180" w:lineRule="auto"/>
        <w:ind w:left="432" w:hanging="432"/>
        <w:jc w:val="both"/>
        <w:rPr>
          <w:sz w:val="22"/>
        </w:rPr>
      </w:pPr>
    </w:p>
    <w:p w:rsidR="004E0225" w:rsidRDefault="004E0225">
      <w:pPr>
        <w:pStyle w:val="BodyText"/>
        <w:ind w:left="432" w:firstLine="3"/>
        <w:jc w:val="both"/>
        <w:rPr>
          <w:sz w:val="22"/>
        </w:rPr>
      </w:pPr>
      <w:r>
        <w:rPr>
          <w:sz w:val="22"/>
        </w:rPr>
        <w:t xml:space="preserve">NRL is looking for improved Water Treatment Package for Cooling Towers according to Water Management System, which is part of resources management, protecting environment, pollution reduction &amp; ensuring safety. </w:t>
      </w:r>
    </w:p>
    <w:p w:rsidR="004E0225" w:rsidRDefault="004E0225" w:rsidP="0091003C">
      <w:pPr>
        <w:pStyle w:val="BodyText"/>
        <w:spacing w:line="180" w:lineRule="auto"/>
        <w:ind w:left="432" w:hanging="432"/>
        <w:jc w:val="both"/>
        <w:rPr>
          <w:sz w:val="22"/>
        </w:rPr>
      </w:pPr>
    </w:p>
    <w:p w:rsidR="004E0225" w:rsidRDefault="004E0225">
      <w:pPr>
        <w:pStyle w:val="BodyText"/>
        <w:ind w:left="432" w:firstLine="3"/>
        <w:jc w:val="both"/>
        <w:rPr>
          <w:sz w:val="22"/>
        </w:rPr>
      </w:pPr>
      <w:r>
        <w:rPr>
          <w:sz w:val="22"/>
        </w:rPr>
        <w:t>The program must ensure water &amp; energy conservation with optimization in chemicals consumption to achieve peak efficiency, maintaining the metallurgical integrity and equipment performance. The supplier shall be responsible for all activities including monitoring &amp; advice on chemicals dosage, adjustment of blow downs, on-site &amp; off-site testing, suggestions for monetary savings and plant efficiency improvements.</w:t>
      </w:r>
    </w:p>
    <w:p w:rsidR="004E0225" w:rsidRDefault="004E0225" w:rsidP="0091003C">
      <w:pPr>
        <w:pStyle w:val="BodyText"/>
        <w:spacing w:line="180" w:lineRule="auto"/>
        <w:ind w:left="432" w:hanging="432"/>
        <w:jc w:val="both"/>
        <w:rPr>
          <w:sz w:val="22"/>
        </w:rPr>
      </w:pPr>
    </w:p>
    <w:p w:rsidR="004E0225" w:rsidRDefault="004E0225" w:rsidP="00FC2ADF">
      <w:pPr>
        <w:pStyle w:val="BodyText"/>
        <w:ind w:left="432" w:firstLine="3"/>
        <w:jc w:val="both"/>
        <w:rPr>
          <w:sz w:val="22"/>
        </w:rPr>
      </w:pPr>
      <w:r w:rsidRPr="00257A56">
        <w:rPr>
          <w:b/>
        </w:rPr>
        <w:t xml:space="preserve">The water treatment package </w:t>
      </w:r>
      <w:r w:rsidR="00257A56">
        <w:rPr>
          <w:b/>
        </w:rPr>
        <w:t>combination of strong scale</w:t>
      </w:r>
      <w:r w:rsidR="00D066D0">
        <w:rPr>
          <w:b/>
        </w:rPr>
        <w:t>&amp;</w:t>
      </w:r>
      <w:r w:rsidRPr="00257A56">
        <w:rPr>
          <w:b/>
        </w:rPr>
        <w:t xml:space="preserve">corrosion inhibitor and polymer </w:t>
      </w:r>
      <w:r w:rsidR="00257A56">
        <w:rPr>
          <w:b/>
        </w:rPr>
        <w:t>that must</w:t>
      </w:r>
      <w:r w:rsidRPr="00257A56">
        <w:rPr>
          <w:b/>
        </w:rPr>
        <w:t xml:space="preserve"> work on low flow </w:t>
      </w:r>
      <w:r w:rsidR="00257A56">
        <w:rPr>
          <w:b/>
        </w:rPr>
        <w:t xml:space="preserve">/ </w:t>
      </w:r>
      <w:r w:rsidRPr="00257A56">
        <w:rPr>
          <w:b/>
        </w:rPr>
        <w:t>velocity area</w:t>
      </w:r>
      <w:r w:rsidR="00257A56">
        <w:rPr>
          <w:b/>
        </w:rPr>
        <w:t>s</w:t>
      </w:r>
      <w:r w:rsidRPr="00257A56">
        <w:rPr>
          <w:b/>
        </w:rPr>
        <w:t xml:space="preserve"> to avoid settling of suspended solids. The package should also include high temperature, high stress polymer along with strong dispersant, oil </w:t>
      </w:r>
      <w:r w:rsidRPr="00C868FF">
        <w:t>and</w:t>
      </w:r>
      <w:r w:rsidRPr="00257A56">
        <w:rPr>
          <w:b/>
        </w:rPr>
        <w:t xml:space="preserve"> bio dispersant, </w:t>
      </w:r>
      <w:r w:rsidR="00DC386F">
        <w:rPr>
          <w:b/>
        </w:rPr>
        <w:t xml:space="preserve">oxidizing and </w:t>
      </w:r>
      <w:r w:rsidRPr="00257A56">
        <w:rPr>
          <w:b/>
        </w:rPr>
        <w:t xml:space="preserve">non-oxidizing biocide. The surfactant should </w:t>
      </w:r>
      <w:r w:rsidRPr="00C868FF">
        <w:rPr>
          <w:b/>
        </w:rPr>
        <w:t>also include in the water treatment package to encounter the high suspended solid level</w:t>
      </w:r>
      <w:r w:rsidR="0040524C" w:rsidRPr="00C868FF">
        <w:rPr>
          <w:b/>
        </w:rPr>
        <w:t>.</w:t>
      </w:r>
      <w:r w:rsidR="00C868FF" w:rsidRPr="00C868FF">
        <w:rPr>
          <w:b/>
        </w:rPr>
        <w:t>Whenever process heat exchangers leak,the package should be free of acid injection and does not include the metal treatment program.</w:t>
      </w:r>
    </w:p>
    <w:p w:rsidR="004E0225" w:rsidRDefault="004E0225">
      <w:pPr>
        <w:pStyle w:val="BodyText"/>
        <w:jc w:val="both"/>
        <w:rPr>
          <w:sz w:val="22"/>
        </w:rPr>
      </w:pPr>
      <w:r>
        <w:rPr>
          <w:sz w:val="22"/>
        </w:rPr>
        <w:lastRenderedPageBreak/>
        <w:tab/>
        <w:t>On award of contract, the supplier will furnish the following guarantees:</w:t>
      </w:r>
    </w:p>
    <w:p w:rsidR="004E0225" w:rsidRDefault="004E0225" w:rsidP="0091003C">
      <w:pPr>
        <w:pStyle w:val="BodyText"/>
        <w:spacing w:line="180" w:lineRule="auto"/>
        <w:ind w:left="432" w:hanging="432"/>
        <w:jc w:val="both"/>
        <w:rPr>
          <w:sz w:val="22"/>
        </w:rPr>
      </w:pPr>
    </w:p>
    <w:p w:rsidR="004E0225" w:rsidRDefault="004E0225">
      <w:pPr>
        <w:pStyle w:val="BodyText"/>
        <w:ind w:left="1287" w:hanging="855"/>
        <w:jc w:val="both"/>
        <w:rPr>
          <w:sz w:val="22"/>
        </w:rPr>
      </w:pPr>
      <w:r>
        <w:rPr>
          <w:sz w:val="22"/>
        </w:rPr>
        <w:t>2</w:t>
      </w:r>
      <w:r w:rsidR="00B153F2">
        <w:rPr>
          <w:sz w:val="22"/>
        </w:rPr>
        <w:t>1</w:t>
      </w:r>
      <w:r>
        <w:rPr>
          <w:sz w:val="22"/>
        </w:rPr>
        <w:t>.1</w:t>
      </w:r>
      <w:r>
        <w:rPr>
          <w:sz w:val="22"/>
        </w:rPr>
        <w:tab/>
      </w:r>
      <w:r>
        <w:rPr>
          <w:sz w:val="22"/>
        </w:rPr>
        <w:tab/>
        <w:t xml:space="preserve">The supplier will be responsible to maintain the performance of cooling water circuit equipment with respect to supplied chemicals by providing technical back-up services including regular </w:t>
      </w:r>
      <w:r w:rsidR="00D9001F">
        <w:rPr>
          <w:sz w:val="22"/>
        </w:rPr>
        <w:t>onsite</w:t>
      </w:r>
      <w:r>
        <w:rPr>
          <w:sz w:val="22"/>
        </w:rPr>
        <w:t xml:space="preserve"> and offsite testing.</w:t>
      </w:r>
    </w:p>
    <w:p w:rsidR="004E0225" w:rsidRDefault="004E0225" w:rsidP="0091003C">
      <w:pPr>
        <w:pStyle w:val="BodyText"/>
        <w:spacing w:line="180" w:lineRule="auto"/>
        <w:ind w:left="432" w:hanging="432"/>
        <w:jc w:val="both"/>
        <w:rPr>
          <w:sz w:val="22"/>
        </w:rPr>
      </w:pPr>
    </w:p>
    <w:p w:rsidR="004E0225" w:rsidRDefault="004E0225">
      <w:pPr>
        <w:pStyle w:val="BodyText"/>
        <w:ind w:left="1287" w:hanging="855"/>
        <w:jc w:val="both"/>
        <w:rPr>
          <w:sz w:val="22"/>
        </w:rPr>
      </w:pPr>
      <w:r>
        <w:rPr>
          <w:sz w:val="22"/>
        </w:rPr>
        <w:t>2</w:t>
      </w:r>
      <w:r w:rsidR="00B153F2">
        <w:rPr>
          <w:sz w:val="22"/>
        </w:rPr>
        <w:t>1</w:t>
      </w:r>
      <w:r>
        <w:rPr>
          <w:sz w:val="22"/>
        </w:rPr>
        <w:t>.</w:t>
      </w:r>
      <w:r w:rsidR="00654980">
        <w:rPr>
          <w:sz w:val="22"/>
        </w:rPr>
        <w:t>2</w:t>
      </w:r>
      <w:r>
        <w:rPr>
          <w:sz w:val="22"/>
        </w:rPr>
        <w:tab/>
      </w:r>
      <w:r>
        <w:rPr>
          <w:sz w:val="22"/>
        </w:rPr>
        <w:tab/>
        <w:t>The supplier will ensure and maintain dosing of chemicals as per contract agreement. If the consumption of chemicals is increased vendor will supply additional chemicals without any additional cost to NRL. However</w:t>
      </w:r>
      <w:r w:rsidR="006453F2">
        <w:rPr>
          <w:sz w:val="22"/>
        </w:rPr>
        <w:t>,</w:t>
      </w:r>
      <w:r>
        <w:rPr>
          <w:sz w:val="22"/>
        </w:rPr>
        <w:t xml:space="preserve"> any increase/decrease in the dosing rate of chemicals shall be with the consent of NRL.</w:t>
      </w:r>
    </w:p>
    <w:p w:rsidR="004E0225" w:rsidRDefault="004E0225" w:rsidP="0091003C">
      <w:pPr>
        <w:pStyle w:val="BodyText"/>
        <w:spacing w:line="180" w:lineRule="auto"/>
        <w:ind w:left="432" w:hanging="432"/>
        <w:jc w:val="both"/>
        <w:rPr>
          <w:sz w:val="22"/>
        </w:rPr>
      </w:pPr>
    </w:p>
    <w:p w:rsidR="004E0225" w:rsidRDefault="004E0225">
      <w:pPr>
        <w:pStyle w:val="BodyText"/>
        <w:ind w:left="1287" w:hanging="855"/>
        <w:jc w:val="both"/>
        <w:rPr>
          <w:sz w:val="22"/>
        </w:rPr>
      </w:pPr>
      <w:r>
        <w:rPr>
          <w:sz w:val="22"/>
        </w:rPr>
        <w:t>2</w:t>
      </w:r>
      <w:r w:rsidR="00B153F2">
        <w:rPr>
          <w:sz w:val="22"/>
        </w:rPr>
        <w:t>1</w:t>
      </w:r>
      <w:r>
        <w:rPr>
          <w:sz w:val="22"/>
        </w:rPr>
        <w:t>.</w:t>
      </w:r>
      <w:r w:rsidR="00654980">
        <w:rPr>
          <w:sz w:val="22"/>
        </w:rPr>
        <w:t>3</w:t>
      </w:r>
      <w:r>
        <w:rPr>
          <w:sz w:val="22"/>
        </w:rPr>
        <w:tab/>
      </w:r>
      <w:r>
        <w:rPr>
          <w:sz w:val="22"/>
        </w:rPr>
        <w:tab/>
        <w:t xml:space="preserve">Performance bond equal to 15% of the </w:t>
      </w:r>
      <w:r w:rsidR="00AF4327">
        <w:rPr>
          <w:sz w:val="22"/>
        </w:rPr>
        <w:t xml:space="preserve">total Purchase Order </w:t>
      </w:r>
      <w:r>
        <w:rPr>
          <w:sz w:val="22"/>
        </w:rPr>
        <w:t xml:space="preserve">value </w:t>
      </w:r>
      <w:r w:rsidR="00AF4327">
        <w:rPr>
          <w:sz w:val="22"/>
        </w:rPr>
        <w:t xml:space="preserve">(exclusive of GST) </w:t>
      </w:r>
      <w:r>
        <w:rPr>
          <w:sz w:val="22"/>
        </w:rPr>
        <w:t xml:space="preserve">will be furnished by the vendor, and will be released after </w:t>
      </w:r>
      <w:r w:rsidR="00AF4327">
        <w:rPr>
          <w:sz w:val="22"/>
        </w:rPr>
        <w:t xml:space="preserve">one </w:t>
      </w:r>
      <w:r>
        <w:rPr>
          <w:sz w:val="22"/>
        </w:rPr>
        <w:t>year of successful operation, based on the results of two test runs performed at beginning and end of the year.</w:t>
      </w:r>
    </w:p>
    <w:p w:rsidR="004E0225" w:rsidRDefault="004E0225" w:rsidP="0091003C">
      <w:pPr>
        <w:pStyle w:val="BodyText"/>
        <w:spacing w:line="180" w:lineRule="auto"/>
        <w:ind w:left="432" w:hanging="432"/>
        <w:jc w:val="both"/>
        <w:rPr>
          <w:sz w:val="22"/>
        </w:rPr>
      </w:pPr>
    </w:p>
    <w:p w:rsidR="004E0225" w:rsidRDefault="004E0225">
      <w:pPr>
        <w:pStyle w:val="BodyText"/>
        <w:ind w:left="1287" w:hanging="855"/>
        <w:jc w:val="both"/>
        <w:rPr>
          <w:sz w:val="22"/>
        </w:rPr>
      </w:pPr>
      <w:r>
        <w:rPr>
          <w:sz w:val="22"/>
        </w:rPr>
        <w:t>2</w:t>
      </w:r>
      <w:r w:rsidR="00B153F2">
        <w:rPr>
          <w:sz w:val="22"/>
        </w:rPr>
        <w:t>1</w:t>
      </w:r>
      <w:r>
        <w:rPr>
          <w:sz w:val="22"/>
        </w:rPr>
        <w:t>.</w:t>
      </w:r>
      <w:r w:rsidR="00654980">
        <w:rPr>
          <w:sz w:val="22"/>
        </w:rPr>
        <w:t>4</w:t>
      </w:r>
      <w:r>
        <w:rPr>
          <w:sz w:val="22"/>
        </w:rPr>
        <w:tab/>
      </w:r>
      <w:r>
        <w:rPr>
          <w:sz w:val="22"/>
        </w:rPr>
        <w:tab/>
        <w:t xml:space="preserve">Before dosing of all chemical, their physical and chemical properties will be counter checked and certified by NRL laboratory as and when </w:t>
      </w:r>
      <w:r w:rsidR="006453F2">
        <w:rPr>
          <w:sz w:val="22"/>
        </w:rPr>
        <w:t>required</w:t>
      </w:r>
      <w:r>
        <w:rPr>
          <w:sz w:val="22"/>
        </w:rPr>
        <w:t>.</w:t>
      </w:r>
    </w:p>
    <w:p w:rsidR="004E0225" w:rsidRDefault="004E0225" w:rsidP="0091003C">
      <w:pPr>
        <w:pStyle w:val="BodyText"/>
        <w:spacing w:line="180" w:lineRule="auto"/>
        <w:ind w:left="432" w:hanging="432"/>
        <w:jc w:val="both"/>
        <w:rPr>
          <w:sz w:val="22"/>
        </w:rPr>
      </w:pPr>
    </w:p>
    <w:p w:rsidR="004E0225" w:rsidRPr="00AF4327" w:rsidRDefault="004E0225">
      <w:pPr>
        <w:pStyle w:val="BodyText"/>
        <w:ind w:left="1287" w:hanging="855"/>
        <w:jc w:val="both"/>
        <w:rPr>
          <w:sz w:val="22"/>
        </w:rPr>
      </w:pPr>
      <w:r>
        <w:rPr>
          <w:sz w:val="22"/>
        </w:rPr>
        <w:t>2</w:t>
      </w:r>
      <w:r w:rsidR="00B153F2">
        <w:rPr>
          <w:sz w:val="22"/>
        </w:rPr>
        <w:t>1</w:t>
      </w:r>
      <w:r>
        <w:rPr>
          <w:sz w:val="22"/>
        </w:rPr>
        <w:t>.</w:t>
      </w:r>
      <w:r w:rsidR="00654980">
        <w:rPr>
          <w:sz w:val="22"/>
        </w:rPr>
        <w:t>5</w:t>
      </w:r>
      <w:r>
        <w:rPr>
          <w:sz w:val="22"/>
        </w:rPr>
        <w:tab/>
      </w:r>
      <w:r w:rsidRPr="00AF4327">
        <w:rPr>
          <w:sz w:val="22"/>
        </w:rPr>
        <w:tab/>
        <w:t>If any contradiction arises between NRL and Supplier’s laboratory results, then on site testing with the help of Operation and Technical staff of NRL will be carried out to resolve the discrepancy and in case of dispute between NRL laboratory results and Supplier test results</w:t>
      </w:r>
      <w:r w:rsidR="00C068AC" w:rsidRPr="00AF4327">
        <w:rPr>
          <w:sz w:val="22"/>
        </w:rPr>
        <w:t xml:space="preserve"> then</w:t>
      </w:r>
      <w:r w:rsidRPr="00AF4327">
        <w:rPr>
          <w:sz w:val="22"/>
        </w:rPr>
        <w:t xml:space="preserve"> third party laborat</w:t>
      </w:r>
      <w:r w:rsidR="00C068AC" w:rsidRPr="00AF4327">
        <w:rPr>
          <w:sz w:val="22"/>
        </w:rPr>
        <w:t>ory testing will be carried out from renowned Testing company like M/s SGS etc. Chemical supplier is responsible for carrying out 3</w:t>
      </w:r>
      <w:r w:rsidR="00C068AC" w:rsidRPr="00AF4327">
        <w:rPr>
          <w:sz w:val="22"/>
          <w:vertAlign w:val="superscript"/>
        </w:rPr>
        <w:t>rd</w:t>
      </w:r>
      <w:r w:rsidR="00C068AC" w:rsidRPr="00AF4327">
        <w:rPr>
          <w:sz w:val="22"/>
        </w:rPr>
        <w:t xml:space="preserve"> party testing. 04 numbers of samples will be collected under the presence of operations, Tech Services, Chemical supplier representative for NRL Lab, 3</w:t>
      </w:r>
      <w:r w:rsidR="00C068AC" w:rsidRPr="00AF4327">
        <w:rPr>
          <w:sz w:val="22"/>
          <w:vertAlign w:val="superscript"/>
        </w:rPr>
        <w:t>rd</w:t>
      </w:r>
      <w:r w:rsidR="00C068AC" w:rsidRPr="00AF4327">
        <w:rPr>
          <w:sz w:val="22"/>
        </w:rPr>
        <w:t xml:space="preserve"> part</w:t>
      </w:r>
      <w:r w:rsidR="00D066D0" w:rsidRPr="00AF4327">
        <w:rPr>
          <w:sz w:val="22"/>
        </w:rPr>
        <w:t>y</w:t>
      </w:r>
      <w:r w:rsidR="00C068AC" w:rsidRPr="00AF4327">
        <w:rPr>
          <w:sz w:val="22"/>
        </w:rPr>
        <w:t xml:space="preserve"> and chemical supplier. One sample shall be retained by Tech services. </w:t>
      </w:r>
    </w:p>
    <w:p w:rsidR="004E0225" w:rsidRPr="00AF4327" w:rsidRDefault="004E0225" w:rsidP="0091003C">
      <w:pPr>
        <w:pStyle w:val="BodyText"/>
        <w:spacing w:line="180" w:lineRule="auto"/>
        <w:ind w:left="432" w:hanging="432"/>
        <w:jc w:val="both"/>
        <w:rPr>
          <w:sz w:val="22"/>
        </w:rPr>
      </w:pPr>
    </w:p>
    <w:p w:rsidR="004E0225" w:rsidRDefault="004E0225">
      <w:pPr>
        <w:pStyle w:val="BodyText"/>
        <w:ind w:firstLine="432"/>
        <w:jc w:val="both"/>
        <w:rPr>
          <w:sz w:val="22"/>
        </w:rPr>
      </w:pPr>
      <w:r>
        <w:rPr>
          <w:sz w:val="22"/>
        </w:rPr>
        <w:t>2</w:t>
      </w:r>
      <w:r w:rsidR="00B153F2">
        <w:rPr>
          <w:sz w:val="22"/>
        </w:rPr>
        <w:t>1</w:t>
      </w:r>
      <w:r>
        <w:rPr>
          <w:sz w:val="22"/>
        </w:rPr>
        <w:t>.</w:t>
      </w:r>
      <w:r w:rsidR="00654980">
        <w:rPr>
          <w:sz w:val="22"/>
        </w:rPr>
        <w:t>6</w:t>
      </w:r>
      <w:r>
        <w:rPr>
          <w:sz w:val="22"/>
        </w:rPr>
        <w:tab/>
      </w:r>
      <w:r>
        <w:rPr>
          <w:sz w:val="22"/>
        </w:rPr>
        <w:tab/>
        <w:t>The monitoring schedule will be mutually prepared after selection of vendor.</w:t>
      </w:r>
    </w:p>
    <w:p w:rsidR="004E0225" w:rsidRDefault="004E0225" w:rsidP="0091003C">
      <w:pPr>
        <w:pStyle w:val="BodyText"/>
        <w:spacing w:line="180" w:lineRule="auto"/>
        <w:ind w:left="432" w:hanging="432"/>
        <w:jc w:val="both"/>
        <w:rPr>
          <w:sz w:val="22"/>
        </w:rPr>
      </w:pPr>
    </w:p>
    <w:p w:rsidR="004E0225" w:rsidRDefault="004E0225">
      <w:pPr>
        <w:pStyle w:val="BodyText"/>
        <w:ind w:left="432"/>
        <w:jc w:val="both"/>
        <w:rPr>
          <w:sz w:val="22"/>
        </w:rPr>
      </w:pPr>
      <w:r>
        <w:rPr>
          <w:sz w:val="22"/>
        </w:rPr>
        <w:t>2</w:t>
      </w:r>
      <w:r w:rsidR="00B153F2">
        <w:rPr>
          <w:sz w:val="22"/>
        </w:rPr>
        <w:t>1</w:t>
      </w:r>
      <w:r>
        <w:rPr>
          <w:sz w:val="22"/>
        </w:rPr>
        <w:t>.</w:t>
      </w:r>
      <w:r w:rsidR="00654980">
        <w:rPr>
          <w:sz w:val="22"/>
        </w:rPr>
        <w:t>7</w:t>
      </w:r>
      <w:r>
        <w:rPr>
          <w:sz w:val="22"/>
        </w:rPr>
        <w:tab/>
      </w:r>
      <w:r>
        <w:rPr>
          <w:sz w:val="22"/>
        </w:rPr>
        <w:tab/>
        <w:t>All water testing will be carried out as per ASTM water testing methods.</w:t>
      </w:r>
    </w:p>
    <w:p w:rsidR="00DD70E4" w:rsidRDefault="00DD70E4" w:rsidP="0091003C">
      <w:pPr>
        <w:pStyle w:val="BodyText"/>
        <w:spacing w:line="180" w:lineRule="auto"/>
        <w:ind w:left="432" w:hanging="432"/>
        <w:jc w:val="both"/>
        <w:rPr>
          <w:sz w:val="22"/>
        </w:rPr>
      </w:pPr>
    </w:p>
    <w:p w:rsidR="00F75C06" w:rsidRDefault="00DD70E4" w:rsidP="00F75C06">
      <w:pPr>
        <w:pStyle w:val="BodyText"/>
        <w:ind w:left="432"/>
        <w:jc w:val="both"/>
        <w:rPr>
          <w:sz w:val="22"/>
        </w:rPr>
      </w:pPr>
      <w:r>
        <w:rPr>
          <w:sz w:val="22"/>
        </w:rPr>
        <w:t>2</w:t>
      </w:r>
      <w:r w:rsidR="00B153F2">
        <w:rPr>
          <w:sz w:val="22"/>
        </w:rPr>
        <w:t>1</w:t>
      </w:r>
      <w:r>
        <w:rPr>
          <w:sz w:val="22"/>
        </w:rPr>
        <w:t>.</w:t>
      </w:r>
      <w:r w:rsidR="00654980">
        <w:rPr>
          <w:sz w:val="22"/>
        </w:rPr>
        <w:t>8</w:t>
      </w:r>
      <w:r>
        <w:rPr>
          <w:sz w:val="22"/>
        </w:rPr>
        <w:tab/>
      </w:r>
      <w:r>
        <w:rPr>
          <w:sz w:val="22"/>
        </w:rPr>
        <w:tab/>
        <w:t xml:space="preserve">All </w:t>
      </w:r>
      <w:r w:rsidR="005C1FD6">
        <w:rPr>
          <w:sz w:val="22"/>
        </w:rPr>
        <w:t xml:space="preserve">available </w:t>
      </w:r>
      <w:r>
        <w:rPr>
          <w:sz w:val="22"/>
        </w:rPr>
        <w:t xml:space="preserve">chemicals of previous treatment program shall be consumed first and </w:t>
      </w:r>
      <w:r w:rsidR="005C1FD6">
        <w:rPr>
          <w:sz w:val="22"/>
        </w:rPr>
        <w:tab/>
      </w:r>
      <w:r w:rsidR="005C1FD6">
        <w:rPr>
          <w:sz w:val="22"/>
        </w:rPr>
        <w:tab/>
      </w:r>
      <w:r w:rsidR="005C1FD6">
        <w:rPr>
          <w:sz w:val="22"/>
        </w:rPr>
        <w:tab/>
      </w:r>
      <w:r w:rsidR="005C1FD6">
        <w:rPr>
          <w:sz w:val="22"/>
        </w:rPr>
        <w:tab/>
      </w:r>
      <w:r>
        <w:rPr>
          <w:sz w:val="22"/>
        </w:rPr>
        <w:t xml:space="preserve">switching of treatment program shall be done accordingly. </w:t>
      </w:r>
    </w:p>
    <w:p w:rsidR="00894BAE" w:rsidRDefault="00894BAE" w:rsidP="00894BAE">
      <w:pPr>
        <w:pStyle w:val="BodyText"/>
        <w:ind w:left="1260" w:hanging="819"/>
        <w:jc w:val="both"/>
        <w:rPr>
          <w:sz w:val="22"/>
        </w:rPr>
      </w:pPr>
      <w:r>
        <w:rPr>
          <w:sz w:val="22"/>
        </w:rPr>
        <w:t>2</w:t>
      </w:r>
      <w:r w:rsidR="00B153F2">
        <w:rPr>
          <w:sz w:val="22"/>
        </w:rPr>
        <w:t>1</w:t>
      </w:r>
      <w:r w:rsidR="00654980">
        <w:rPr>
          <w:sz w:val="22"/>
        </w:rPr>
        <w:t>.9</w:t>
      </w:r>
      <w:r>
        <w:rPr>
          <w:sz w:val="22"/>
        </w:rPr>
        <w:t xml:space="preserve">    Vendor shall submit the month performance report to technical services department and   discuss the report on first week of every month</w:t>
      </w:r>
    </w:p>
    <w:p w:rsidR="004E0225" w:rsidRDefault="004E0225" w:rsidP="0091003C">
      <w:pPr>
        <w:pStyle w:val="BodyText"/>
        <w:spacing w:line="180" w:lineRule="auto"/>
        <w:ind w:left="432" w:hanging="432"/>
        <w:jc w:val="both"/>
        <w:rPr>
          <w:sz w:val="22"/>
        </w:rPr>
      </w:pPr>
    </w:p>
    <w:p w:rsidR="004E0225" w:rsidRDefault="006A69C8">
      <w:pPr>
        <w:pStyle w:val="BodyText"/>
        <w:ind w:left="1296" w:hanging="855"/>
        <w:jc w:val="both"/>
        <w:rPr>
          <w:sz w:val="22"/>
        </w:rPr>
      </w:pPr>
      <w:r>
        <w:rPr>
          <w:sz w:val="22"/>
        </w:rPr>
        <w:t>2</w:t>
      </w:r>
      <w:r w:rsidR="00B153F2">
        <w:rPr>
          <w:sz w:val="22"/>
        </w:rPr>
        <w:t>2</w:t>
      </w:r>
      <w:r>
        <w:rPr>
          <w:sz w:val="22"/>
        </w:rPr>
        <w:t>.</w:t>
      </w:r>
      <w:r w:rsidR="004E0225">
        <w:rPr>
          <w:sz w:val="22"/>
        </w:rPr>
        <w:tab/>
        <w:t xml:space="preserve">Following details are provided as </w:t>
      </w:r>
      <w:r w:rsidR="004E0225">
        <w:rPr>
          <w:b/>
          <w:bCs/>
          <w:sz w:val="22"/>
        </w:rPr>
        <w:t xml:space="preserve">Annexure(s) </w:t>
      </w:r>
      <w:r w:rsidR="004E0225">
        <w:rPr>
          <w:sz w:val="22"/>
        </w:rPr>
        <w:t>to this tender document for the selection of suitable water treatment package for NRL to achieve the desired results.</w:t>
      </w:r>
    </w:p>
    <w:p w:rsidR="00D42046" w:rsidRDefault="00D42046" w:rsidP="00B87B27">
      <w:pPr>
        <w:pStyle w:val="BodyText"/>
        <w:rPr>
          <w:b/>
          <w:bCs/>
          <w:sz w:val="22"/>
        </w:rPr>
      </w:pPr>
    </w:p>
    <w:p w:rsidR="004E0225" w:rsidRDefault="004E0225" w:rsidP="00B748CC">
      <w:pPr>
        <w:pStyle w:val="BodyText"/>
        <w:ind w:left="3024" w:hanging="1725"/>
        <w:rPr>
          <w:sz w:val="22"/>
        </w:rPr>
      </w:pPr>
      <w:r>
        <w:rPr>
          <w:b/>
          <w:bCs/>
          <w:sz w:val="22"/>
        </w:rPr>
        <w:t>ANNEX-1</w:t>
      </w:r>
      <w:r>
        <w:rPr>
          <w:sz w:val="22"/>
        </w:rPr>
        <w:t>:</w:t>
      </w:r>
      <w:r>
        <w:rPr>
          <w:sz w:val="22"/>
        </w:rPr>
        <w:tab/>
        <w:t>SPECIFICATION</w:t>
      </w:r>
      <w:r w:rsidR="00B748CC">
        <w:rPr>
          <w:sz w:val="22"/>
        </w:rPr>
        <w:t xml:space="preserve">S </w:t>
      </w:r>
      <w:r>
        <w:rPr>
          <w:sz w:val="22"/>
        </w:rPr>
        <w:t>OF</w:t>
      </w:r>
      <w:r>
        <w:rPr>
          <w:sz w:val="22"/>
        </w:rPr>
        <w:tab/>
        <w:t xml:space="preserve">COOLING TOWERS </w:t>
      </w:r>
    </w:p>
    <w:p w:rsidR="004E0225" w:rsidRDefault="004E0225">
      <w:pPr>
        <w:pStyle w:val="BodyText"/>
        <w:ind w:left="3024" w:hanging="1725"/>
        <w:rPr>
          <w:b/>
          <w:bCs/>
          <w:sz w:val="22"/>
        </w:rPr>
      </w:pPr>
    </w:p>
    <w:p w:rsidR="004E0225" w:rsidRDefault="004E0225" w:rsidP="00B748CC">
      <w:pPr>
        <w:pStyle w:val="BodyText"/>
        <w:ind w:left="3024" w:hanging="1725"/>
        <w:rPr>
          <w:sz w:val="22"/>
        </w:rPr>
      </w:pPr>
      <w:r>
        <w:rPr>
          <w:b/>
          <w:bCs/>
          <w:sz w:val="22"/>
        </w:rPr>
        <w:t>ANNEX-2</w:t>
      </w:r>
      <w:r w:rsidR="00B748CC">
        <w:rPr>
          <w:sz w:val="22"/>
        </w:rPr>
        <w:t>:</w:t>
      </w:r>
      <w:r w:rsidR="00B748CC">
        <w:rPr>
          <w:sz w:val="22"/>
        </w:rPr>
        <w:tab/>
        <w:t>WATER CHEMISTRY OF</w:t>
      </w:r>
      <w:r>
        <w:rPr>
          <w:sz w:val="22"/>
        </w:rPr>
        <w:t xml:space="preserve"> MAKE-UP WATER </w:t>
      </w:r>
    </w:p>
    <w:p w:rsidR="00B748CC" w:rsidRDefault="00B748CC" w:rsidP="00B748CC">
      <w:pPr>
        <w:pStyle w:val="BodyText"/>
        <w:ind w:left="3024" w:hanging="1725"/>
        <w:rPr>
          <w:b/>
          <w:bCs/>
          <w:sz w:val="22"/>
        </w:rPr>
      </w:pPr>
    </w:p>
    <w:p w:rsidR="00B748CC" w:rsidRDefault="00B748CC" w:rsidP="00B748CC">
      <w:pPr>
        <w:pStyle w:val="BodyText"/>
        <w:rPr>
          <w:sz w:val="22"/>
        </w:rPr>
      </w:pPr>
      <w:r>
        <w:rPr>
          <w:sz w:val="22"/>
        </w:rPr>
        <w:tab/>
      </w:r>
      <w:r>
        <w:rPr>
          <w:sz w:val="22"/>
        </w:rPr>
        <w:tab/>
      </w:r>
      <w:r w:rsidR="004E0225">
        <w:rPr>
          <w:sz w:val="22"/>
        </w:rPr>
        <w:tab/>
      </w:r>
      <w:r>
        <w:rPr>
          <w:b/>
          <w:bCs/>
          <w:sz w:val="22"/>
        </w:rPr>
        <w:t>ANNEX-</w:t>
      </w:r>
      <w:r w:rsidR="001E25B1">
        <w:rPr>
          <w:b/>
          <w:bCs/>
          <w:sz w:val="22"/>
        </w:rPr>
        <w:t>3</w:t>
      </w:r>
      <w:r>
        <w:rPr>
          <w:sz w:val="22"/>
        </w:rPr>
        <w:t>:</w:t>
      </w:r>
      <w:r>
        <w:rPr>
          <w:sz w:val="22"/>
        </w:rPr>
        <w:tab/>
      </w:r>
      <w:r w:rsidR="00D238A8">
        <w:rPr>
          <w:sz w:val="22"/>
        </w:rPr>
        <w:tab/>
      </w:r>
      <w:r w:rsidR="001E25B1">
        <w:rPr>
          <w:sz w:val="22"/>
        </w:rPr>
        <w:t>DESIRED WATER CHEMISTERY OF COOLING WATER</w:t>
      </w:r>
    </w:p>
    <w:p w:rsidR="00B748CC" w:rsidRDefault="00B748CC" w:rsidP="00B748CC">
      <w:pPr>
        <w:pStyle w:val="BodyText"/>
        <w:rPr>
          <w:sz w:val="22"/>
        </w:rPr>
      </w:pPr>
    </w:p>
    <w:p w:rsidR="004E0225" w:rsidRDefault="00B748CC" w:rsidP="006F7887">
      <w:pPr>
        <w:pStyle w:val="BodyText"/>
        <w:ind w:left="3024" w:hanging="1725"/>
        <w:rPr>
          <w:sz w:val="22"/>
        </w:rPr>
      </w:pPr>
      <w:r>
        <w:rPr>
          <w:b/>
          <w:bCs/>
          <w:sz w:val="22"/>
        </w:rPr>
        <w:t>ANNEX-</w:t>
      </w:r>
      <w:r w:rsidR="001E25B1">
        <w:rPr>
          <w:b/>
          <w:bCs/>
          <w:sz w:val="22"/>
        </w:rPr>
        <w:t>4</w:t>
      </w:r>
      <w:r>
        <w:rPr>
          <w:sz w:val="22"/>
        </w:rPr>
        <w:t>:</w:t>
      </w:r>
      <w:r>
        <w:rPr>
          <w:sz w:val="22"/>
        </w:rPr>
        <w:tab/>
      </w:r>
      <w:r w:rsidR="001E25B1">
        <w:rPr>
          <w:sz w:val="22"/>
        </w:rPr>
        <w:t>DESIRED CONTROLLING PARAMETERS OF COOLING WATER</w:t>
      </w:r>
    </w:p>
    <w:p w:rsidR="004E0225" w:rsidRDefault="004E0225">
      <w:pPr>
        <w:pStyle w:val="BodyText"/>
        <w:ind w:firstLine="432"/>
        <w:jc w:val="both"/>
        <w:rPr>
          <w:sz w:val="22"/>
        </w:rPr>
      </w:pPr>
    </w:p>
    <w:p w:rsidR="004E0225" w:rsidRDefault="004E0225">
      <w:pPr>
        <w:pStyle w:val="BodyText"/>
        <w:ind w:firstLine="432"/>
        <w:jc w:val="both"/>
        <w:rPr>
          <w:sz w:val="22"/>
        </w:rPr>
      </w:pPr>
      <w:r>
        <w:rPr>
          <w:sz w:val="22"/>
        </w:rPr>
        <w:t>2</w:t>
      </w:r>
      <w:r w:rsidR="00B153F2">
        <w:rPr>
          <w:sz w:val="22"/>
        </w:rPr>
        <w:t>3</w:t>
      </w:r>
      <w:r>
        <w:rPr>
          <w:sz w:val="22"/>
        </w:rPr>
        <w:t>.</w:t>
      </w:r>
      <w:r>
        <w:rPr>
          <w:sz w:val="22"/>
        </w:rPr>
        <w:tab/>
      </w:r>
      <w:r>
        <w:rPr>
          <w:b/>
          <w:bCs/>
          <w:sz w:val="22"/>
        </w:rPr>
        <w:t>Performance Test Run:</w:t>
      </w:r>
    </w:p>
    <w:p w:rsidR="004E0225" w:rsidRDefault="004E0225" w:rsidP="0091003C">
      <w:pPr>
        <w:pStyle w:val="BodyText"/>
        <w:spacing w:line="180" w:lineRule="auto"/>
        <w:ind w:left="432" w:hanging="432"/>
        <w:jc w:val="both"/>
        <w:rPr>
          <w:sz w:val="22"/>
        </w:rPr>
      </w:pPr>
    </w:p>
    <w:p w:rsidR="004E0225" w:rsidRDefault="00446717" w:rsidP="00446717">
      <w:pPr>
        <w:pStyle w:val="BodyText"/>
        <w:ind w:left="1350" w:hanging="900"/>
        <w:jc w:val="both"/>
        <w:rPr>
          <w:sz w:val="22"/>
        </w:rPr>
      </w:pPr>
      <w:r>
        <w:rPr>
          <w:sz w:val="22"/>
        </w:rPr>
        <w:t>23.1</w:t>
      </w:r>
      <w:r>
        <w:rPr>
          <w:sz w:val="22"/>
        </w:rPr>
        <w:tab/>
      </w:r>
      <w:r w:rsidR="004E0225">
        <w:rPr>
          <w:sz w:val="22"/>
        </w:rPr>
        <w:t>Performance test run for water treatment chemicals for Cooling Tower shall be carried out as per operating conditi</w:t>
      </w:r>
      <w:r w:rsidR="007E3EF1">
        <w:rPr>
          <w:sz w:val="22"/>
        </w:rPr>
        <w:t>ons given in ANNEX-3</w:t>
      </w:r>
      <w:r w:rsidR="004E0225">
        <w:rPr>
          <w:sz w:val="22"/>
        </w:rPr>
        <w:t xml:space="preserve"> and to achieve test results as given in ANNEX-</w:t>
      </w:r>
      <w:r w:rsidR="007E3EF1">
        <w:rPr>
          <w:sz w:val="22"/>
        </w:rPr>
        <w:t>4</w:t>
      </w:r>
      <w:r w:rsidR="004E0225">
        <w:rPr>
          <w:sz w:val="22"/>
        </w:rPr>
        <w:t>.</w:t>
      </w:r>
    </w:p>
    <w:p w:rsidR="004E0225" w:rsidRDefault="00446717" w:rsidP="00446717">
      <w:pPr>
        <w:pStyle w:val="BodyText"/>
        <w:ind w:left="1350" w:hanging="900"/>
        <w:jc w:val="both"/>
        <w:rPr>
          <w:sz w:val="22"/>
        </w:rPr>
      </w:pPr>
      <w:r>
        <w:rPr>
          <w:sz w:val="22"/>
        </w:rPr>
        <w:t>23.2</w:t>
      </w:r>
      <w:r>
        <w:rPr>
          <w:sz w:val="22"/>
        </w:rPr>
        <w:tab/>
      </w:r>
      <w:r w:rsidR="004E0225">
        <w:rPr>
          <w:sz w:val="22"/>
        </w:rPr>
        <w:t>Following formats as APPENDIX &amp; SHEETS are attached with this tender document for submitting the Technical Bid &amp; Commercial Bid as per respective formats.</w:t>
      </w:r>
    </w:p>
    <w:p w:rsidR="00446717" w:rsidRDefault="00446717" w:rsidP="0091003C">
      <w:pPr>
        <w:pStyle w:val="BodyText"/>
        <w:spacing w:line="180" w:lineRule="auto"/>
        <w:ind w:left="432" w:hanging="432"/>
        <w:jc w:val="both"/>
        <w:rPr>
          <w:b/>
          <w:bCs/>
          <w:sz w:val="22"/>
        </w:rPr>
      </w:pPr>
    </w:p>
    <w:p w:rsidR="00D238A8" w:rsidRDefault="00D238A8" w:rsidP="0091003C">
      <w:pPr>
        <w:pStyle w:val="BodyText"/>
        <w:spacing w:line="180" w:lineRule="auto"/>
        <w:ind w:left="432" w:hanging="432"/>
        <w:jc w:val="both"/>
        <w:rPr>
          <w:b/>
          <w:sz w:val="22"/>
          <w:u w:val="single"/>
        </w:rPr>
      </w:pPr>
    </w:p>
    <w:p w:rsidR="004E0225" w:rsidRPr="009F311E" w:rsidRDefault="004E0225" w:rsidP="009F311E">
      <w:pPr>
        <w:pStyle w:val="BodyText"/>
        <w:ind w:firstLine="432"/>
        <w:jc w:val="both"/>
        <w:rPr>
          <w:b/>
          <w:sz w:val="22"/>
          <w:u w:val="single"/>
        </w:rPr>
      </w:pPr>
      <w:r w:rsidRPr="009F311E">
        <w:rPr>
          <w:b/>
          <w:sz w:val="22"/>
          <w:u w:val="single"/>
        </w:rPr>
        <w:t>FOR TECHNICAL BID</w:t>
      </w:r>
    </w:p>
    <w:p w:rsidR="004E0225" w:rsidRDefault="004E0225">
      <w:pPr>
        <w:pStyle w:val="BodyText"/>
        <w:rPr>
          <w:b/>
          <w:bCs/>
          <w:sz w:val="22"/>
        </w:rPr>
      </w:pPr>
    </w:p>
    <w:p w:rsidR="004E0225" w:rsidRDefault="004E0225">
      <w:pPr>
        <w:pStyle w:val="BodyText"/>
        <w:ind w:left="3024" w:hanging="1734"/>
        <w:rPr>
          <w:sz w:val="22"/>
        </w:rPr>
      </w:pPr>
      <w:r>
        <w:rPr>
          <w:b/>
          <w:bCs/>
          <w:sz w:val="22"/>
        </w:rPr>
        <w:t>APPENDIX-2</w:t>
      </w:r>
      <w:r>
        <w:rPr>
          <w:sz w:val="22"/>
        </w:rPr>
        <w:t>:</w:t>
      </w:r>
      <w:r>
        <w:rPr>
          <w:sz w:val="22"/>
        </w:rPr>
        <w:tab/>
        <w:t xml:space="preserve">Required information should be provided by the vendor </w:t>
      </w:r>
    </w:p>
    <w:p w:rsidR="004E0225" w:rsidRDefault="004E0225" w:rsidP="00D2149B">
      <w:pPr>
        <w:pStyle w:val="BodyText"/>
        <w:ind w:left="3024" w:hanging="1728"/>
        <w:jc w:val="both"/>
        <w:rPr>
          <w:sz w:val="22"/>
        </w:rPr>
      </w:pPr>
      <w:r>
        <w:rPr>
          <w:b/>
          <w:bCs/>
          <w:sz w:val="22"/>
        </w:rPr>
        <w:t xml:space="preserve">SHEET-1 </w:t>
      </w:r>
      <w:r>
        <w:rPr>
          <w:sz w:val="22"/>
        </w:rPr>
        <w:t>:</w:t>
      </w:r>
      <w:r>
        <w:rPr>
          <w:sz w:val="22"/>
        </w:rPr>
        <w:tab/>
      </w:r>
      <w:r w:rsidR="00D2149B">
        <w:rPr>
          <w:sz w:val="22"/>
        </w:rPr>
        <w:t xml:space="preserve">For submitting Technical Bid for Water Treatment Chemicals  offered and their consumption for </w:t>
      </w:r>
      <w:r w:rsidR="00DD61D2">
        <w:rPr>
          <w:b/>
          <w:bCs/>
          <w:sz w:val="22"/>
        </w:rPr>
        <w:t>Cooling Towers No.</w:t>
      </w:r>
      <w:r w:rsidR="00D2149B">
        <w:rPr>
          <w:b/>
          <w:bCs/>
          <w:sz w:val="22"/>
        </w:rPr>
        <w:t>2,</w:t>
      </w:r>
      <w:r w:rsidR="00DD61D2">
        <w:rPr>
          <w:b/>
          <w:bCs/>
          <w:sz w:val="22"/>
        </w:rPr>
        <w:t xml:space="preserve"> 4/5, </w:t>
      </w:r>
      <w:r w:rsidR="00D2149B">
        <w:rPr>
          <w:b/>
          <w:bCs/>
          <w:sz w:val="22"/>
        </w:rPr>
        <w:t xml:space="preserve"> 3 &amp;</w:t>
      </w:r>
      <w:r w:rsidR="00884C99">
        <w:rPr>
          <w:b/>
          <w:bCs/>
          <w:sz w:val="22"/>
        </w:rPr>
        <w:t xml:space="preserve"> 313</w:t>
      </w:r>
    </w:p>
    <w:p w:rsidR="004E0225" w:rsidRDefault="004E0225">
      <w:pPr>
        <w:pStyle w:val="BodyText"/>
        <w:ind w:left="3024" w:hanging="1734"/>
        <w:jc w:val="both"/>
        <w:rPr>
          <w:sz w:val="22"/>
        </w:rPr>
      </w:pPr>
    </w:p>
    <w:p w:rsidR="004E0225" w:rsidRPr="009F311E" w:rsidRDefault="004E0225" w:rsidP="009F311E">
      <w:pPr>
        <w:pStyle w:val="BodyText"/>
        <w:ind w:firstLine="432"/>
        <w:jc w:val="both"/>
        <w:rPr>
          <w:b/>
          <w:sz w:val="22"/>
          <w:u w:val="single"/>
        </w:rPr>
      </w:pPr>
      <w:r w:rsidRPr="009F311E">
        <w:rPr>
          <w:b/>
          <w:sz w:val="22"/>
          <w:u w:val="single"/>
        </w:rPr>
        <w:t>FOR COMMERCIAL BID</w:t>
      </w:r>
    </w:p>
    <w:p w:rsidR="004E0225" w:rsidRDefault="004E0225" w:rsidP="0091003C">
      <w:pPr>
        <w:pStyle w:val="BodyText"/>
        <w:spacing w:line="180" w:lineRule="auto"/>
        <w:ind w:left="432" w:hanging="432"/>
        <w:jc w:val="both"/>
        <w:rPr>
          <w:sz w:val="22"/>
        </w:rPr>
      </w:pPr>
    </w:p>
    <w:p w:rsidR="004E0225" w:rsidRDefault="004E0225">
      <w:pPr>
        <w:pStyle w:val="BodyText"/>
        <w:ind w:left="3024" w:hanging="1734"/>
        <w:jc w:val="both"/>
        <w:rPr>
          <w:b/>
          <w:bCs/>
          <w:sz w:val="22"/>
        </w:rPr>
      </w:pPr>
      <w:r>
        <w:rPr>
          <w:b/>
          <w:bCs/>
          <w:sz w:val="22"/>
        </w:rPr>
        <w:t>SHEET-2</w:t>
      </w:r>
      <w:r>
        <w:rPr>
          <w:sz w:val="22"/>
        </w:rPr>
        <w:t>:</w:t>
      </w:r>
      <w:r>
        <w:rPr>
          <w:sz w:val="22"/>
        </w:rPr>
        <w:tab/>
      </w:r>
      <w:r>
        <w:rPr>
          <w:sz w:val="22"/>
        </w:rPr>
        <w:tab/>
        <w:t xml:space="preserve">For submitting Commercial Bid for </w:t>
      </w:r>
      <w:r w:rsidR="00513BFB">
        <w:rPr>
          <w:sz w:val="22"/>
        </w:rPr>
        <w:t>the Chemicals</w:t>
      </w:r>
      <w:r>
        <w:rPr>
          <w:sz w:val="22"/>
        </w:rPr>
        <w:t xml:space="preserve">&amp; Quantity as offered in Technical Bid [Sheet-1] for Water Treatment Chemicals for </w:t>
      </w:r>
      <w:r w:rsidR="00D92259">
        <w:rPr>
          <w:b/>
          <w:bCs/>
          <w:sz w:val="22"/>
        </w:rPr>
        <w:t xml:space="preserve">Cooling Towers No. </w:t>
      </w:r>
      <w:r>
        <w:rPr>
          <w:b/>
          <w:bCs/>
          <w:sz w:val="22"/>
        </w:rPr>
        <w:t>2</w:t>
      </w:r>
      <w:r w:rsidR="00513BFB">
        <w:rPr>
          <w:b/>
          <w:bCs/>
          <w:sz w:val="22"/>
        </w:rPr>
        <w:t>,</w:t>
      </w:r>
      <w:r w:rsidR="00D92259">
        <w:rPr>
          <w:b/>
          <w:bCs/>
          <w:sz w:val="22"/>
        </w:rPr>
        <w:t xml:space="preserve"> 4/5,</w:t>
      </w:r>
      <w:r>
        <w:rPr>
          <w:b/>
          <w:bCs/>
          <w:sz w:val="22"/>
        </w:rPr>
        <w:t xml:space="preserve"> 3</w:t>
      </w:r>
      <w:r w:rsidR="00513BFB">
        <w:rPr>
          <w:b/>
          <w:bCs/>
          <w:sz w:val="22"/>
        </w:rPr>
        <w:t>&amp; 313</w:t>
      </w:r>
      <w:r>
        <w:rPr>
          <w:b/>
          <w:bCs/>
          <w:sz w:val="22"/>
        </w:rPr>
        <w:t>.</w:t>
      </w:r>
    </w:p>
    <w:p w:rsidR="004E0225" w:rsidRDefault="004E0225">
      <w:pPr>
        <w:rPr>
          <w:sz w:val="22"/>
        </w:rPr>
      </w:pPr>
    </w:p>
    <w:p w:rsidR="004E0225" w:rsidRDefault="004E0225">
      <w:pPr>
        <w:autoSpaceDE w:val="0"/>
        <w:autoSpaceDN w:val="0"/>
        <w:adjustRightInd w:val="0"/>
        <w:spacing w:line="240" w:lineRule="atLeast"/>
        <w:rPr>
          <w:color w:val="000000"/>
          <w:sz w:val="22"/>
        </w:rPr>
      </w:pPr>
      <w:r>
        <w:rPr>
          <w:color w:val="000000"/>
          <w:sz w:val="22"/>
        </w:rPr>
        <w:t>2</w:t>
      </w:r>
      <w:r w:rsidR="006A69C8">
        <w:rPr>
          <w:color w:val="000000"/>
          <w:sz w:val="22"/>
        </w:rPr>
        <w:t>4</w:t>
      </w:r>
      <w:r>
        <w:rPr>
          <w:color w:val="000000"/>
          <w:sz w:val="22"/>
        </w:rPr>
        <w:t>.</w:t>
      </w:r>
      <w:r>
        <w:rPr>
          <w:color w:val="000000"/>
          <w:sz w:val="22"/>
        </w:rPr>
        <w:tab/>
      </w:r>
      <w:r>
        <w:rPr>
          <w:b/>
          <w:bCs/>
          <w:color w:val="000000"/>
          <w:sz w:val="22"/>
          <w:u w:val="single"/>
        </w:rPr>
        <w:t>Please find below KPI’s of cooling water system</w:t>
      </w:r>
      <w:r>
        <w:rPr>
          <w:color w:val="000000"/>
          <w:sz w:val="22"/>
        </w:rPr>
        <w:t>.</w:t>
      </w:r>
    </w:p>
    <w:p w:rsidR="004E0225" w:rsidRDefault="004E0225" w:rsidP="0091003C">
      <w:pPr>
        <w:spacing w:line="180" w:lineRule="auto"/>
        <w:ind w:left="432" w:hanging="432"/>
        <w:jc w:val="both"/>
        <w:rPr>
          <w:color w:val="000000"/>
          <w:sz w:val="22"/>
        </w:rPr>
      </w:pPr>
    </w:p>
    <w:p w:rsidR="004E0225" w:rsidRDefault="004E0225" w:rsidP="004E0225">
      <w:pPr>
        <w:numPr>
          <w:ilvl w:val="1"/>
          <w:numId w:val="4"/>
        </w:numPr>
        <w:autoSpaceDE w:val="0"/>
        <w:autoSpaceDN w:val="0"/>
        <w:adjustRightInd w:val="0"/>
        <w:spacing w:line="240" w:lineRule="atLeast"/>
        <w:rPr>
          <w:color w:val="000000"/>
          <w:sz w:val="22"/>
        </w:rPr>
      </w:pPr>
      <w:r>
        <w:rPr>
          <w:color w:val="000000"/>
          <w:sz w:val="22"/>
        </w:rPr>
        <w:t>Cooling Water Corr</w:t>
      </w:r>
      <w:r w:rsidR="00795126">
        <w:rPr>
          <w:color w:val="000000"/>
          <w:sz w:val="22"/>
        </w:rPr>
        <w:t xml:space="preserve">osion rate should be less than </w:t>
      </w:r>
      <w:r w:rsidR="00D066D0">
        <w:rPr>
          <w:color w:val="000000"/>
          <w:sz w:val="22"/>
        </w:rPr>
        <w:t>2</w:t>
      </w:r>
      <w:r w:rsidR="00504647">
        <w:rPr>
          <w:color w:val="000000"/>
          <w:sz w:val="22"/>
        </w:rPr>
        <w:t>.0</w:t>
      </w:r>
      <w:r>
        <w:rPr>
          <w:color w:val="000000"/>
          <w:sz w:val="22"/>
        </w:rPr>
        <w:t>mpy.</w:t>
      </w:r>
    </w:p>
    <w:p w:rsidR="004E0225" w:rsidRDefault="004E0225" w:rsidP="0091003C">
      <w:pPr>
        <w:spacing w:line="180" w:lineRule="auto"/>
        <w:ind w:left="432" w:hanging="432"/>
        <w:jc w:val="both"/>
        <w:rPr>
          <w:color w:val="000000"/>
          <w:sz w:val="22"/>
        </w:rPr>
      </w:pPr>
    </w:p>
    <w:p w:rsidR="004E0225" w:rsidRDefault="004E0225" w:rsidP="004E0225">
      <w:pPr>
        <w:numPr>
          <w:ilvl w:val="1"/>
          <w:numId w:val="4"/>
        </w:numPr>
        <w:autoSpaceDE w:val="0"/>
        <w:autoSpaceDN w:val="0"/>
        <w:adjustRightInd w:val="0"/>
        <w:spacing w:line="240" w:lineRule="atLeast"/>
        <w:rPr>
          <w:color w:val="000000"/>
          <w:sz w:val="22"/>
        </w:rPr>
      </w:pPr>
      <w:r>
        <w:rPr>
          <w:color w:val="000000"/>
          <w:sz w:val="22"/>
        </w:rPr>
        <w:t>Scaling &amp; Fouling- Nil or negligible.</w:t>
      </w:r>
    </w:p>
    <w:p w:rsidR="004E0225" w:rsidRDefault="004E0225" w:rsidP="0091003C">
      <w:pPr>
        <w:spacing w:line="180" w:lineRule="auto"/>
        <w:ind w:left="432" w:hanging="432"/>
        <w:jc w:val="both"/>
        <w:rPr>
          <w:color w:val="000000"/>
          <w:sz w:val="22"/>
        </w:rPr>
      </w:pPr>
    </w:p>
    <w:p w:rsidR="004E0225" w:rsidRDefault="004E0225" w:rsidP="004E0225">
      <w:pPr>
        <w:numPr>
          <w:ilvl w:val="1"/>
          <w:numId w:val="4"/>
        </w:numPr>
        <w:autoSpaceDE w:val="0"/>
        <w:autoSpaceDN w:val="0"/>
        <w:adjustRightInd w:val="0"/>
        <w:spacing w:line="240" w:lineRule="atLeast"/>
        <w:rPr>
          <w:color w:val="000000"/>
          <w:sz w:val="22"/>
        </w:rPr>
      </w:pPr>
      <w:r>
        <w:rPr>
          <w:color w:val="000000"/>
          <w:sz w:val="22"/>
        </w:rPr>
        <w:t>Microbiological Count should be less than 10</w:t>
      </w:r>
      <w:r w:rsidR="00DC386F">
        <w:rPr>
          <w:color w:val="000000"/>
          <w:sz w:val="22"/>
        </w:rPr>
        <w:t>,</w:t>
      </w:r>
      <w:r>
        <w:rPr>
          <w:color w:val="000000"/>
          <w:sz w:val="22"/>
        </w:rPr>
        <w:t>0</w:t>
      </w:r>
      <w:r w:rsidR="00795126">
        <w:rPr>
          <w:color w:val="000000"/>
          <w:sz w:val="22"/>
        </w:rPr>
        <w:t>0</w:t>
      </w:r>
      <w:r>
        <w:rPr>
          <w:color w:val="000000"/>
          <w:sz w:val="22"/>
        </w:rPr>
        <w:t>0 cfu/ml.</w:t>
      </w:r>
    </w:p>
    <w:p w:rsidR="004E0225" w:rsidRDefault="004E0225" w:rsidP="0091003C">
      <w:pPr>
        <w:spacing w:line="180" w:lineRule="auto"/>
        <w:ind w:left="432" w:hanging="432"/>
        <w:jc w:val="both"/>
        <w:rPr>
          <w:color w:val="000000"/>
          <w:sz w:val="22"/>
        </w:rPr>
      </w:pPr>
    </w:p>
    <w:p w:rsidR="004E0225" w:rsidRDefault="004E0225" w:rsidP="004E0225">
      <w:pPr>
        <w:numPr>
          <w:ilvl w:val="1"/>
          <w:numId w:val="4"/>
        </w:numPr>
        <w:autoSpaceDE w:val="0"/>
        <w:autoSpaceDN w:val="0"/>
        <w:adjustRightInd w:val="0"/>
        <w:spacing w:line="240" w:lineRule="atLeast"/>
        <w:rPr>
          <w:color w:val="000000"/>
          <w:sz w:val="22"/>
        </w:rPr>
      </w:pPr>
      <w:r>
        <w:rPr>
          <w:color w:val="000000"/>
          <w:sz w:val="22"/>
        </w:rPr>
        <w:t>Heat Exchangers KPI’s i.e. Approach, Fouling Factor &amp; Overall Heat Transfer Coefficient should remain within 10% of the clean heat exchangers values for a whole calendar year.</w:t>
      </w:r>
    </w:p>
    <w:p w:rsidR="001C4828" w:rsidRDefault="001C4828" w:rsidP="0091003C">
      <w:pPr>
        <w:pStyle w:val="ListParagraph"/>
        <w:spacing w:line="180" w:lineRule="auto"/>
        <w:ind w:left="432" w:hanging="432"/>
        <w:contextualSpacing w:val="0"/>
        <w:jc w:val="both"/>
        <w:rPr>
          <w:color w:val="000000"/>
          <w:sz w:val="22"/>
        </w:rPr>
      </w:pPr>
    </w:p>
    <w:p w:rsidR="001C4828" w:rsidRDefault="001C4828" w:rsidP="004E0225">
      <w:pPr>
        <w:numPr>
          <w:ilvl w:val="1"/>
          <w:numId w:val="4"/>
        </w:numPr>
        <w:autoSpaceDE w:val="0"/>
        <w:autoSpaceDN w:val="0"/>
        <w:adjustRightInd w:val="0"/>
        <w:spacing w:line="240" w:lineRule="atLeast"/>
        <w:rPr>
          <w:color w:val="000000"/>
          <w:sz w:val="22"/>
        </w:rPr>
      </w:pPr>
      <w:r>
        <w:rPr>
          <w:color w:val="000000"/>
          <w:sz w:val="22"/>
        </w:rPr>
        <w:t xml:space="preserve">No Biological / Algae growth on cooling tower structure and packing.  </w:t>
      </w:r>
    </w:p>
    <w:p w:rsidR="004E0225" w:rsidRDefault="004E0225" w:rsidP="0091003C">
      <w:pPr>
        <w:spacing w:line="180" w:lineRule="auto"/>
        <w:ind w:left="432" w:hanging="432"/>
        <w:jc w:val="both"/>
        <w:rPr>
          <w:color w:val="000000"/>
          <w:sz w:val="22"/>
        </w:rPr>
      </w:pPr>
    </w:p>
    <w:p w:rsidR="004E0225" w:rsidRPr="008511C8" w:rsidRDefault="004E0225" w:rsidP="008511C8">
      <w:pPr>
        <w:numPr>
          <w:ilvl w:val="1"/>
          <w:numId w:val="4"/>
        </w:numPr>
        <w:autoSpaceDE w:val="0"/>
        <w:autoSpaceDN w:val="0"/>
        <w:adjustRightInd w:val="0"/>
        <w:spacing w:line="240" w:lineRule="atLeast"/>
        <w:rPr>
          <w:color w:val="000000"/>
          <w:sz w:val="22"/>
        </w:rPr>
      </w:pPr>
      <w:r>
        <w:rPr>
          <w:color w:val="000000"/>
          <w:sz w:val="22"/>
        </w:rPr>
        <w:t>Chemical Treatment Cost should remain as per recommended or agreed values for the whole calendar year.</w:t>
      </w:r>
    </w:p>
    <w:p w:rsidR="004E0225" w:rsidRDefault="004E0225" w:rsidP="0091003C">
      <w:pPr>
        <w:spacing w:line="180" w:lineRule="auto"/>
        <w:ind w:left="432" w:hanging="432"/>
        <w:jc w:val="both"/>
        <w:rPr>
          <w:sz w:val="22"/>
        </w:rPr>
      </w:pPr>
    </w:p>
    <w:p w:rsidR="004E0225" w:rsidRDefault="004E0225" w:rsidP="004E0225">
      <w:pPr>
        <w:numPr>
          <w:ilvl w:val="1"/>
          <w:numId w:val="4"/>
        </w:numPr>
        <w:rPr>
          <w:sz w:val="22"/>
        </w:rPr>
      </w:pPr>
      <w:r>
        <w:rPr>
          <w:sz w:val="22"/>
        </w:rPr>
        <w:t xml:space="preserve">The shipment of all chemicals must be done through country of origin </w:t>
      </w:r>
    </w:p>
    <w:p w:rsidR="004E0225" w:rsidRDefault="004E0225">
      <w:pPr>
        <w:ind w:left="720"/>
        <w:rPr>
          <w:sz w:val="22"/>
        </w:rPr>
      </w:pPr>
    </w:p>
    <w:p w:rsidR="004E0225" w:rsidRDefault="004E0225" w:rsidP="004E0225">
      <w:pPr>
        <w:numPr>
          <w:ilvl w:val="1"/>
          <w:numId w:val="4"/>
        </w:numPr>
        <w:rPr>
          <w:sz w:val="22"/>
        </w:rPr>
      </w:pPr>
      <w:r>
        <w:rPr>
          <w:sz w:val="22"/>
        </w:rPr>
        <w:t>Represent</w:t>
      </w:r>
      <w:r w:rsidR="00151580">
        <w:rPr>
          <w:sz w:val="22"/>
        </w:rPr>
        <w:t>at</w:t>
      </w:r>
      <w:r>
        <w:rPr>
          <w:sz w:val="22"/>
        </w:rPr>
        <w:t>ive or country manager of the successful bidder should meet concerned technical managers of the NRL and he should issue a technical report or minutes of meeting for every fortnightly visit.</w:t>
      </w:r>
    </w:p>
    <w:p w:rsidR="004E0225" w:rsidRDefault="004E0225" w:rsidP="0091003C">
      <w:pPr>
        <w:spacing w:line="180" w:lineRule="auto"/>
        <w:ind w:left="432" w:hanging="432"/>
        <w:jc w:val="both"/>
        <w:rPr>
          <w:sz w:val="22"/>
        </w:rPr>
      </w:pPr>
    </w:p>
    <w:p w:rsidR="004E0225" w:rsidRDefault="004E0225" w:rsidP="004E0225">
      <w:pPr>
        <w:numPr>
          <w:ilvl w:val="1"/>
          <w:numId w:val="4"/>
        </w:numPr>
        <w:rPr>
          <w:sz w:val="22"/>
        </w:rPr>
      </w:pPr>
      <w:r>
        <w:rPr>
          <w:sz w:val="22"/>
        </w:rPr>
        <w:t>Represent</w:t>
      </w:r>
      <w:r w:rsidR="00151580">
        <w:rPr>
          <w:sz w:val="22"/>
        </w:rPr>
        <w:t>at</w:t>
      </w:r>
      <w:r>
        <w:rPr>
          <w:sz w:val="22"/>
        </w:rPr>
        <w:t xml:space="preserve">ive of the multinational company should submit monthly progress report w.r.t trend of cooling water results </w:t>
      </w:r>
    </w:p>
    <w:p w:rsidR="004E0225" w:rsidRDefault="004E0225" w:rsidP="0091003C">
      <w:pPr>
        <w:spacing w:line="180" w:lineRule="auto"/>
        <w:ind w:left="432" w:hanging="432"/>
        <w:jc w:val="both"/>
        <w:rPr>
          <w:sz w:val="22"/>
        </w:rPr>
      </w:pPr>
    </w:p>
    <w:p w:rsidR="004E0225" w:rsidRDefault="004E0225" w:rsidP="004E0225">
      <w:pPr>
        <w:numPr>
          <w:ilvl w:val="1"/>
          <w:numId w:val="4"/>
        </w:numPr>
        <w:rPr>
          <w:sz w:val="22"/>
        </w:rPr>
      </w:pPr>
      <w:r>
        <w:rPr>
          <w:sz w:val="22"/>
        </w:rPr>
        <w:t xml:space="preserve">He should also submit the monthly corrosion coupon </w:t>
      </w:r>
      <w:r w:rsidR="006C498D">
        <w:rPr>
          <w:sz w:val="22"/>
        </w:rPr>
        <w:t xml:space="preserve">and </w:t>
      </w:r>
      <w:r w:rsidR="00DC386F">
        <w:rPr>
          <w:sz w:val="22"/>
        </w:rPr>
        <w:t xml:space="preserve">fortnightly </w:t>
      </w:r>
      <w:r w:rsidR="006C498D">
        <w:rPr>
          <w:sz w:val="22"/>
        </w:rPr>
        <w:t xml:space="preserve">TBC </w:t>
      </w:r>
      <w:r>
        <w:rPr>
          <w:sz w:val="22"/>
        </w:rPr>
        <w:t>report.</w:t>
      </w:r>
    </w:p>
    <w:p w:rsidR="004E0225" w:rsidRDefault="004E0225" w:rsidP="0091003C">
      <w:pPr>
        <w:spacing w:line="180" w:lineRule="auto"/>
        <w:ind w:left="432" w:hanging="432"/>
        <w:jc w:val="both"/>
        <w:rPr>
          <w:sz w:val="22"/>
        </w:rPr>
      </w:pPr>
    </w:p>
    <w:p w:rsidR="004E0225" w:rsidRDefault="004E0225" w:rsidP="004E0225">
      <w:pPr>
        <w:numPr>
          <w:ilvl w:val="1"/>
          <w:numId w:val="4"/>
        </w:numPr>
        <w:rPr>
          <w:sz w:val="22"/>
        </w:rPr>
      </w:pPr>
      <w:r>
        <w:rPr>
          <w:sz w:val="22"/>
        </w:rPr>
        <w:t>He should also contact foreign expert of their company for problem area of NRL and communicate their guideline to resolve the problems particularly leakages of the heat exchangers.</w:t>
      </w:r>
    </w:p>
    <w:p w:rsidR="004E0225" w:rsidRDefault="004E0225">
      <w:pPr>
        <w:rPr>
          <w:sz w:val="22"/>
        </w:rPr>
      </w:pPr>
    </w:p>
    <w:p w:rsidR="004E0225" w:rsidRDefault="004E0225" w:rsidP="004E0225">
      <w:pPr>
        <w:numPr>
          <w:ilvl w:val="1"/>
          <w:numId w:val="4"/>
        </w:numPr>
        <w:rPr>
          <w:sz w:val="22"/>
        </w:rPr>
      </w:pPr>
      <w:r>
        <w:rPr>
          <w:sz w:val="22"/>
        </w:rPr>
        <w:t>The supplier should arrange ultrasonic flow meter to measure the flow velocity of cooling water system on different stream</w:t>
      </w:r>
      <w:r w:rsidR="004668F5">
        <w:rPr>
          <w:sz w:val="22"/>
        </w:rPr>
        <w:t>s</w:t>
      </w:r>
      <w:r>
        <w:rPr>
          <w:sz w:val="22"/>
        </w:rPr>
        <w:t xml:space="preserve"> and adjust flow rate accordingly to avoid starvation in process heat exchangers.</w:t>
      </w:r>
    </w:p>
    <w:p w:rsidR="00F75C06" w:rsidRDefault="00F75C06" w:rsidP="00F75C06">
      <w:pPr>
        <w:pStyle w:val="ListParagraph"/>
        <w:rPr>
          <w:sz w:val="22"/>
        </w:rPr>
      </w:pPr>
    </w:p>
    <w:p w:rsidR="00F75C06" w:rsidRDefault="00F75C06" w:rsidP="004E0225">
      <w:pPr>
        <w:numPr>
          <w:ilvl w:val="1"/>
          <w:numId w:val="4"/>
        </w:numPr>
        <w:rPr>
          <w:sz w:val="22"/>
        </w:rPr>
      </w:pPr>
      <w:r>
        <w:rPr>
          <w:sz w:val="22"/>
        </w:rPr>
        <w:t>Certificate of analysis / Quality shall be provide each time of supply of chemicals.</w:t>
      </w:r>
    </w:p>
    <w:p w:rsidR="00C068AC" w:rsidRDefault="00C068AC" w:rsidP="00C068AC">
      <w:pPr>
        <w:pStyle w:val="ListParagraph"/>
        <w:rPr>
          <w:sz w:val="22"/>
        </w:rPr>
      </w:pPr>
    </w:p>
    <w:p w:rsidR="00C068AC" w:rsidRDefault="00C068AC" w:rsidP="004E0225">
      <w:pPr>
        <w:numPr>
          <w:ilvl w:val="1"/>
          <w:numId w:val="4"/>
        </w:numPr>
        <w:rPr>
          <w:sz w:val="22"/>
        </w:rPr>
      </w:pPr>
      <w:r>
        <w:rPr>
          <w:sz w:val="22"/>
        </w:rPr>
        <w:t>All dosing of chemical shall be done as per the NRL lab results. Chemical vendor shall test same sample with NRL lab at around 0900 hrs on bi-weekly basis</w:t>
      </w:r>
      <w:r w:rsidR="00D066D0">
        <w:rPr>
          <w:sz w:val="22"/>
        </w:rPr>
        <w:t xml:space="preserve"> (on every Tuesday and Thursday</w:t>
      </w:r>
      <w:r w:rsidR="00C37DF9">
        <w:rPr>
          <w:sz w:val="22"/>
        </w:rPr>
        <w:t>) and</w:t>
      </w:r>
      <w:r>
        <w:rPr>
          <w:sz w:val="22"/>
        </w:rPr>
        <w:t xml:space="preserve"> field testing shall be carried out on daily basis. </w:t>
      </w:r>
    </w:p>
    <w:p w:rsidR="001C4828" w:rsidRDefault="001C4828" w:rsidP="001C4828">
      <w:pPr>
        <w:pStyle w:val="ListParagraph"/>
        <w:rPr>
          <w:sz w:val="22"/>
        </w:rPr>
      </w:pPr>
    </w:p>
    <w:p w:rsidR="001C4828" w:rsidRDefault="001C4828" w:rsidP="004E0225">
      <w:pPr>
        <w:numPr>
          <w:ilvl w:val="1"/>
          <w:numId w:val="4"/>
        </w:numPr>
        <w:rPr>
          <w:sz w:val="22"/>
        </w:rPr>
      </w:pPr>
      <w:r>
        <w:rPr>
          <w:sz w:val="22"/>
        </w:rPr>
        <w:t xml:space="preserve">Chemical supplier shall submit actual vs design chemical consumption report along with available inventories on first week of every month. </w:t>
      </w:r>
    </w:p>
    <w:p w:rsidR="004E0225" w:rsidRDefault="004E0225" w:rsidP="0091003C">
      <w:pPr>
        <w:spacing w:line="180" w:lineRule="auto"/>
        <w:ind w:left="432" w:hanging="432"/>
        <w:jc w:val="both"/>
        <w:rPr>
          <w:sz w:val="22"/>
        </w:rPr>
      </w:pPr>
    </w:p>
    <w:p w:rsidR="004E0225" w:rsidRDefault="004E0225">
      <w:pPr>
        <w:pStyle w:val="BodyTextIndent3"/>
        <w:rPr>
          <w:sz w:val="22"/>
        </w:rPr>
      </w:pPr>
      <w:r>
        <w:rPr>
          <w:sz w:val="22"/>
        </w:rPr>
        <w:t>25.</w:t>
      </w:r>
      <w:r>
        <w:rPr>
          <w:sz w:val="22"/>
        </w:rPr>
        <w:tab/>
      </w:r>
      <w:r>
        <w:rPr>
          <w:bCs/>
          <w:szCs w:val="24"/>
        </w:rPr>
        <w:t>Each page of the Tender documents shall be signed by Authorized representative of the bidder along</w:t>
      </w:r>
      <w:r w:rsidR="00FA2514">
        <w:rPr>
          <w:bCs/>
          <w:szCs w:val="24"/>
        </w:rPr>
        <w:t xml:space="preserve"> </w:t>
      </w:r>
      <w:r>
        <w:rPr>
          <w:bCs/>
          <w:szCs w:val="24"/>
        </w:rPr>
        <w:t>with stamp in confirmation to contexts of Tender documents</w:t>
      </w:r>
      <w:r>
        <w:rPr>
          <w:b/>
          <w:szCs w:val="24"/>
        </w:rPr>
        <w:t>.</w:t>
      </w:r>
    </w:p>
    <w:p w:rsidR="004E0225" w:rsidRDefault="004E0225">
      <w:pPr>
        <w:pStyle w:val="BodyTextIndent3"/>
        <w:rPr>
          <w:sz w:val="22"/>
        </w:rPr>
      </w:pPr>
      <w:r>
        <w:rPr>
          <w:sz w:val="22"/>
        </w:rPr>
        <w:t>26.</w:t>
      </w:r>
      <w:r>
        <w:rPr>
          <w:sz w:val="22"/>
        </w:rPr>
        <w:tab/>
        <w:t xml:space="preserve">NRL reserve the right to accept or reject any or all bids without assigning any reason whatsoever. </w:t>
      </w:r>
    </w:p>
    <w:p w:rsidR="004E0225" w:rsidRDefault="004E0225">
      <w:pPr>
        <w:jc w:val="right"/>
        <w:rPr>
          <w:b/>
          <w:bCs/>
          <w:sz w:val="28"/>
          <w:u w:val="single"/>
        </w:rPr>
      </w:pPr>
      <w:r>
        <w:rPr>
          <w:b/>
          <w:bCs/>
          <w:sz w:val="28"/>
          <w:u w:val="single"/>
        </w:rPr>
        <w:br w:type="page"/>
      </w:r>
      <w:r>
        <w:rPr>
          <w:b/>
          <w:bCs/>
          <w:sz w:val="28"/>
          <w:u w:val="single"/>
        </w:rPr>
        <w:lastRenderedPageBreak/>
        <w:t>APPENDIX-1</w:t>
      </w:r>
    </w:p>
    <w:p w:rsidR="004E0225" w:rsidRDefault="004E0225">
      <w:pPr>
        <w:pStyle w:val="BodyText2"/>
        <w:spacing w:line="360" w:lineRule="auto"/>
        <w:rPr>
          <w:sz w:val="20"/>
        </w:rPr>
      </w:pPr>
      <w:r>
        <w:rPr>
          <w:sz w:val="20"/>
        </w:rPr>
        <w:t xml:space="preserve">Guarantee No. </w:t>
      </w:r>
      <w:r>
        <w:rPr>
          <w:sz w:val="20"/>
        </w:rPr>
        <w:tab/>
        <w:t>________________________</w:t>
      </w:r>
    </w:p>
    <w:p w:rsidR="004E0225" w:rsidRDefault="004E0225">
      <w:pPr>
        <w:spacing w:line="360" w:lineRule="auto"/>
      </w:pPr>
      <w:r>
        <w:t xml:space="preserve">Date of Issue </w:t>
      </w:r>
      <w:r>
        <w:tab/>
        <w:t>________________________</w:t>
      </w:r>
    </w:p>
    <w:p w:rsidR="004E0225" w:rsidRDefault="004E0225">
      <w:pPr>
        <w:spacing w:line="360" w:lineRule="auto"/>
      </w:pPr>
      <w:r>
        <w:t>Amount</w:t>
      </w:r>
      <w:r>
        <w:tab/>
      </w:r>
      <w:r>
        <w:tab/>
        <w:t>________________________</w:t>
      </w:r>
    </w:p>
    <w:p w:rsidR="004E0225" w:rsidRDefault="004E0225">
      <w:pPr>
        <w:spacing w:line="360" w:lineRule="auto"/>
      </w:pPr>
      <w:r>
        <w:t>Date of Expiry</w:t>
      </w:r>
      <w:r>
        <w:tab/>
        <w:t>________________________</w:t>
      </w:r>
    </w:p>
    <w:p w:rsidR="004E0225" w:rsidRDefault="004E0225">
      <w:pPr>
        <w:pStyle w:val="Caption"/>
        <w:rPr>
          <w:b/>
          <w:sz w:val="20"/>
        </w:rPr>
      </w:pPr>
    </w:p>
    <w:p w:rsidR="004E0225" w:rsidRDefault="004E0225">
      <w:pPr>
        <w:pStyle w:val="Caption"/>
        <w:jc w:val="center"/>
        <w:rPr>
          <w:b/>
          <w:sz w:val="24"/>
        </w:rPr>
      </w:pPr>
      <w:r>
        <w:rPr>
          <w:b/>
          <w:sz w:val="24"/>
        </w:rPr>
        <w:t>PERFORMANCE GUARANTEE</w:t>
      </w:r>
    </w:p>
    <w:p w:rsidR="004E0225" w:rsidRDefault="004E0225">
      <w:pPr>
        <w:jc w:val="both"/>
        <w:rPr>
          <w:b/>
          <w:u w:val="single"/>
        </w:rPr>
      </w:pPr>
    </w:p>
    <w:p w:rsidR="004E0225" w:rsidRDefault="004E0225">
      <w:pPr>
        <w:pStyle w:val="BodyText"/>
        <w:jc w:val="both"/>
        <w:rPr>
          <w:sz w:val="20"/>
        </w:rPr>
      </w:pPr>
      <w:r>
        <w:rPr>
          <w:sz w:val="20"/>
        </w:rPr>
        <w:t xml:space="preserve">Whereas National Refinery Limited, 7-B Korangi Industrial Area, P.O. Box No. 3964, Korangi, Karachi-4 (hereinafter referred to as the “Buyer”) has accepted the offer against advertised invitation for  “Supply of </w:t>
      </w:r>
      <w:r>
        <w:rPr>
          <w:sz w:val="20"/>
          <w:u w:val="single"/>
        </w:rPr>
        <w:t xml:space="preserve">“Water Treatment </w:t>
      </w:r>
      <w:r>
        <w:rPr>
          <w:sz w:val="20"/>
        </w:rPr>
        <w:t xml:space="preserve">Chemicals” vide Tender Ref: </w:t>
      </w:r>
      <w:r w:rsidR="00151580">
        <w:rPr>
          <w:sz w:val="20"/>
          <w:u w:val="single"/>
        </w:rPr>
        <w:t>PUR/W</w:t>
      </w:r>
      <w:r w:rsidR="006A69C8">
        <w:rPr>
          <w:sz w:val="20"/>
          <w:u w:val="single"/>
        </w:rPr>
        <w:t>WHL-</w:t>
      </w:r>
      <w:r w:rsidR="00D1322D">
        <w:rPr>
          <w:sz w:val="20"/>
          <w:u w:val="single"/>
        </w:rPr>
        <w:t>8131 (A)</w:t>
      </w:r>
      <w:r w:rsidR="006A69C8">
        <w:rPr>
          <w:sz w:val="20"/>
          <w:u w:val="single"/>
        </w:rPr>
        <w:t>/202</w:t>
      </w:r>
      <w:r w:rsidR="00C37DF9">
        <w:rPr>
          <w:sz w:val="20"/>
          <w:u w:val="single"/>
        </w:rPr>
        <w:t>4</w:t>
      </w:r>
      <w:r w:rsidR="006A69C8">
        <w:rPr>
          <w:sz w:val="20"/>
          <w:u w:val="single"/>
        </w:rPr>
        <w:t>-202</w:t>
      </w:r>
      <w:r w:rsidR="00C37DF9">
        <w:rPr>
          <w:sz w:val="20"/>
          <w:u w:val="single"/>
        </w:rPr>
        <w:t>5</w:t>
      </w:r>
      <w:r>
        <w:rPr>
          <w:sz w:val="20"/>
        </w:rPr>
        <w:t xml:space="preserve"> Due on </w:t>
      </w:r>
      <w:r w:rsidR="00AF4327">
        <w:rPr>
          <w:sz w:val="20"/>
          <w:u w:val="single"/>
        </w:rPr>
        <w:t xml:space="preserve">February </w:t>
      </w:r>
      <w:r w:rsidR="00D1322D">
        <w:rPr>
          <w:sz w:val="20"/>
          <w:u w:val="single"/>
        </w:rPr>
        <w:t>21</w:t>
      </w:r>
      <w:r>
        <w:rPr>
          <w:sz w:val="20"/>
          <w:u w:val="single"/>
        </w:rPr>
        <w:t>, 20</w:t>
      </w:r>
      <w:r w:rsidR="00151580">
        <w:rPr>
          <w:sz w:val="20"/>
          <w:u w:val="single"/>
        </w:rPr>
        <w:t>2</w:t>
      </w:r>
      <w:r w:rsidR="00C37DF9">
        <w:rPr>
          <w:sz w:val="20"/>
          <w:u w:val="single"/>
        </w:rPr>
        <w:t>4</w:t>
      </w:r>
      <w:r>
        <w:rPr>
          <w:sz w:val="20"/>
        </w:rPr>
        <w:t xml:space="preserve"> submitted by M/s.______________________________   (hereinafter referred to as “Seller”) on the Terms and Conditions governing the Tender  Document and subsequent purchase order/letter of offer issued/to be issued by the Buyer.</w:t>
      </w:r>
    </w:p>
    <w:p w:rsidR="004E0225" w:rsidRDefault="004E0225"/>
    <w:p w:rsidR="004E0225" w:rsidRDefault="004E0225">
      <w:pPr>
        <w:jc w:val="both"/>
      </w:pPr>
      <w:r>
        <w:t>And whereas the Seller has requested to issue a guarantee for an amount of Rs.______________</w:t>
      </w:r>
      <w:r w:rsidR="00151580">
        <w:t>_ (</w:t>
      </w:r>
      <w:r>
        <w:t xml:space="preserve">Rupees </w:t>
      </w:r>
      <w:r>
        <w:rPr>
          <w:i/>
          <w:iCs/>
        </w:rPr>
        <w:t xml:space="preserve">(in words   </w:t>
      </w:r>
      <w:r>
        <w:t xml:space="preserve">__________________________________________).         </w:t>
      </w:r>
    </w:p>
    <w:p w:rsidR="004E0225" w:rsidRDefault="004E0225"/>
    <w:p w:rsidR="004E0225" w:rsidRDefault="004E0225">
      <w:pPr>
        <w:jc w:val="both"/>
      </w:pPr>
      <w:r>
        <w:t>Now, therefore, in considerations aforesaid, we the ____________________ Bank Limited, hereby undertake the Guarantee of  due and satisfactory Performance of the Contract by the Seller in all    respects and we unconditionally and absolutely bind ourselves to the following:</w:t>
      </w:r>
    </w:p>
    <w:p w:rsidR="004E0225" w:rsidRDefault="004E0225"/>
    <w:p w:rsidR="004E0225" w:rsidRDefault="004E0225">
      <w:pPr>
        <w:ind w:left="720" w:hanging="720"/>
        <w:jc w:val="both"/>
      </w:pPr>
      <w:r>
        <w:t>1.</w:t>
      </w:r>
      <w:r>
        <w:tab/>
        <w:t>To make payment of Rs. _____________ to the Buyer, or as directed by the Buyer, on the date of   the receipt of demand from the Buyer in writing without reference to the Seller, and without any question whatsoever.</w:t>
      </w:r>
    </w:p>
    <w:p w:rsidR="004E0225" w:rsidRDefault="004E0225"/>
    <w:p w:rsidR="004E0225" w:rsidRDefault="004E0225">
      <w:pPr>
        <w:ind w:left="720" w:hanging="720"/>
        <w:jc w:val="both"/>
      </w:pPr>
      <w:r>
        <w:t>2.</w:t>
      </w:r>
      <w:r>
        <w:tab/>
        <w:t xml:space="preserve">To keep this Guarantee valid and in force for the period upto ___________________ from the effective date of purchase order/letter of offer plus one month after completion of supply of the total quantity of goods. </w:t>
      </w:r>
    </w:p>
    <w:p w:rsidR="004E0225" w:rsidRDefault="004E0225"/>
    <w:p w:rsidR="004E0225" w:rsidRDefault="004E0225">
      <w:pPr>
        <w:ind w:left="720" w:hanging="720"/>
        <w:jc w:val="both"/>
      </w:pPr>
      <w:r>
        <w:t>3.</w:t>
      </w:r>
      <w:r>
        <w:tab/>
        <w:t>To extend the Guarantee for such further period as may be required by the Buyer in Buyer’s sole discretion five days before the expiry of the validity date.</w:t>
      </w:r>
    </w:p>
    <w:p w:rsidR="004E0225" w:rsidRDefault="004E0225"/>
    <w:p w:rsidR="004E0225" w:rsidRDefault="004E0225">
      <w:pPr>
        <w:pStyle w:val="BodyText3"/>
        <w:jc w:val="both"/>
        <w:rPr>
          <w:b w:val="0"/>
          <w:bCs/>
          <w:sz w:val="20"/>
        </w:rPr>
      </w:pPr>
      <w:r>
        <w:rPr>
          <w:b w:val="0"/>
          <w:bCs/>
          <w:sz w:val="20"/>
        </w:rPr>
        <w:t>Our this Guarantee is unconditional, and the sole judge for deciding whether the Seller has supplied the goods as per Purchase Order afore-mentioned and fulfilled the Terms &amp; Conditions of the Order, will be the Buyer.</w:t>
      </w:r>
    </w:p>
    <w:p w:rsidR="004E0225" w:rsidRDefault="004E0225"/>
    <w:p w:rsidR="004E0225" w:rsidRDefault="004E0225">
      <w:pPr>
        <w:pStyle w:val="BodyText3"/>
        <w:jc w:val="both"/>
        <w:rPr>
          <w:b w:val="0"/>
          <w:bCs/>
          <w:sz w:val="20"/>
        </w:rPr>
      </w:pPr>
      <w:r>
        <w:rPr>
          <w:b w:val="0"/>
          <w:bCs/>
          <w:sz w:val="20"/>
        </w:rPr>
        <w:t>Any grant of time or indulgence to the seller without reference to us shall not in any manner absolve us from our liability to make payment to the buyer as stipulated above under this Guarantee.</w:t>
      </w:r>
    </w:p>
    <w:p w:rsidR="004E0225" w:rsidRDefault="004E0225"/>
    <w:p w:rsidR="004E0225" w:rsidRDefault="004E0225">
      <w:pPr>
        <w:pStyle w:val="BodyText2"/>
        <w:rPr>
          <w:sz w:val="20"/>
        </w:rPr>
      </w:pPr>
      <w:r>
        <w:rPr>
          <w:sz w:val="20"/>
        </w:rPr>
        <w:t>Our commitment under this Guarantee is limited in amount of Rs. ____________________.</w:t>
      </w:r>
    </w:p>
    <w:p w:rsidR="004E0225" w:rsidRDefault="004E0225">
      <w:pPr>
        <w:pStyle w:val="BodyText2"/>
        <w:rPr>
          <w:sz w:val="20"/>
        </w:rPr>
      </w:pPr>
    </w:p>
    <w:p w:rsidR="004E0225" w:rsidRDefault="004E0225">
      <w:pPr>
        <w:pStyle w:val="BodyText2"/>
        <w:rPr>
          <w:sz w:val="20"/>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tblGrid>
      <w:tr w:rsidR="004E0225">
        <w:tc>
          <w:tcPr>
            <w:tcW w:w="6300" w:type="dxa"/>
          </w:tcPr>
          <w:p w:rsidR="004E0225" w:rsidRDefault="004E0225">
            <w:r>
              <w:t>For:   Full Name of Guarantor (Bank)</w:t>
            </w:r>
          </w:p>
          <w:p w:rsidR="004E0225" w:rsidRDefault="004E0225">
            <w:r>
              <w:t xml:space="preserve">          (A First Class Scheduled Bank of Pakistan)</w:t>
            </w:r>
          </w:p>
          <w:p w:rsidR="004E0225" w:rsidRDefault="004E0225">
            <w:r>
              <w:t xml:space="preserve">          Branch/Office</w:t>
            </w:r>
          </w:p>
          <w:p w:rsidR="004E0225" w:rsidRDefault="004E0225">
            <w:pPr>
              <w:pStyle w:val="Header"/>
              <w:tabs>
                <w:tab w:val="clear" w:pos="4320"/>
                <w:tab w:val="clear" w:pos="8640"/>
              </w:tabs>
            </w:pPr>
            <w:r>
              <w:t xml:space="preserve">          Address, Phone &amp; Fax</w:t>
            </w:r>
          </w:p>
        </w:tc>
      </w:tr>
    </w:tbl>
    <w:p w:rsidR="004E0225" w:rsidRDefault="004E0225"/>
    <w:p w:rsidR="004E0225" w:rsidRDefault="004E0225">
      <w:pPr>
        <w:rPr>
          <w:u w:val="single"/>
        </w:rPr>
      </w:pPr>
      <w:r>
        <w:tab/>
      </w:r>
      <w:r>
        <w:tab/>
      </w:r>
      <w:r>
        <w:tab/>
      </w:r>
      <w:r>
        <w:tab/>
      </w:r>
      <w:r>
        <w:tab/>
      </w:r>
      <w:r>
        <w:tab/>
      </w:r>
      <w:r>
        <w:tab/>
      </w:r>
      <w:r>
        <w:tab/>
      </w:r>
      <w:r>
        <w:rPr>
          <w:u w:val="single"/>
        </w:rPr>
        <w:t>Signature</w:t>
      </w:r>
      <w:r>
        <w:tab/>
      </w:r>
      <w:r>
        <w:tab/>
      </w:r>
      <w:r>
        <w:tab/>
      </w:r>
      <w:r>
        <w:tab/>
      </w:r>
      <w:r>
        <w:tab/>
      </w:r>
      <w:r>
        <w:tab/>
      </w:r>
      <w:r>
        <w:tab/>
      </w:r>
      <w:r>
        <w:tab/>
      </w:r>
      <w:r>
        <w:rPr>
          <w:u w:val="single"/>
        </w:rPr>
        <w:t>Signature</w:t>
      </w:r>
    </w:p>
    <w:p w:rsidR="004E0225" w:rsidRDefault="004E0225">
      <w:r>
        <w:tab/>
      </w:r>
      <w:r>
        <w:tab/>
      </w:r>
      <w:r>
        <w:tab/>
      </w:r>
      <w:r>
        <w:tab/>
      </w:r>
      <w:r>
        <w:tab/>
      </w:r>
      <w:r>
        <w:tab/>
      </w:r>
      <w:r>
        <w:tab/>
      </w:r>
      <w:r>
        <w:tab/>
        <w:t>Designation</w:t>
      </w:r>
      <w:r>
        <w:tab/>
      </w:r>
      <w:r>
        <w:tab/>
      </w:r>
      <w:r>
        <w:tab/>
      </w:r>
      <w:r>
        <w:tab/>
      </w:r>
      <w:r>
        <w:tab/>
      </w:r>
      <w:r>
        <w:tab/>
      </w:r>
      <w:r>
        <w:tab/>
        <w:t>Designation</w:t>
      </w:r>
    </w:p>
    <w:p w:rsidR="004E0225" w:rsidRDefault="004E0225"/>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E0225">
        <w:tc>
          <w:tcPr>
            <w:tcW w:w="9270" w:type="dxa"/>
          </w:tcPr>
          <w:p w:rsidR="004E0225" w:rsidRDefault="004E0225">
            <w:r>
              <w:t xml:space="preserve">NOTE:     </w:t>
            </w:r>
            <w:r>
              <w:rPr>
                <w:u w:val="single"/>
              </w:rPr>
              <w:t>Do not form part of the Guarantee</w:t>
            </w:r>
          </w:p>
          <w:p w:rsidR="004E0225" w:rsidRDefault="004E0225"/>
          <w:p w:rsidR="004E0225" w:rsidRDefault="004E0225">
            <w:r>
              <w:t>1.        Stamp paper to be issued in the name of Guarantor.</w:t>
            </w:r>
          </w:p>
          <w:p w:rsidR="004E0225" w:rsidRDefault="004E0225">
            <w:r>
              <w:t>2.        Stamp paper issue date should be of or before the date of issue of Guarantee.</w:t>
            </w:r>
          </w:p>
          <w:p w:rsidR="004E0225" w:rsidRDefault="004E0225">
            <w:r>
              <w:t>3.        Contents of stamp of vendor should be legible.</w:t>
            </w:r>
          </w:p>
          <w:p w:rsidR="004E0225" w:rsidRDefault="004E0225">
            <w:r>
              <w:t>4.        Date of Expiry of Guarantee should be determined by NRL.</w:t>
            </w:r>
          </w:p>
          <w:p w:rsidR="004E0225" w:rsidRDefault="004E0225">
            <w:r>
              <w:t>5.        Prior approval from relevant department of NRL to be taken in selection of Name of the Guarantor.</w:t>
            </w:r>
          </w:p>
        </w:tc>
      </w:tr>
    </w:tbl>
    <w:p w:rsidR="004E0225" w:rsidRDefault="004E0225">
      <w:pPr>
        <w:jc w:val="right"/>
        <w:rPr>
          <w:b/>
          <w:bCs/>
          <w:sz w:val="28"/>
          <w:u w:val="single"/>
        </w:rPr>
      </w:pPr>
    </w:p>
    <w:p w:rsidR="004E0225" w:rsidRDefault="004E0225">
      <w:pPr>
        <w:jc w:val="right"/>
        <w:rPr>
          <w:b/>
          <w:bCs/>
          <w:sz w:val="28"/>
          <w:u w:val="single"/>
        </w:rPr>
      </w:pPr>
      <w:r>
        <w:rPr>
          <w:b/>
          <w:bCs/>
          <w:sz w:val="28"/>
          <w:u w:val="single"/>
        </w:rPr>
        <w:br w:type="page"/>
      </w:r>
      <w:r>
        <w:rPr>
          <w:b/>
          <w:bCs/>
          <w:sz w:val="28"/>
          <w:u w:val="single"/>
        </w:rPr>
        <w:lastRenderedPageBreak/>
        <w:t>APPENDIX-2</w:t>
      </w:r>
    </w:p>
    <w:p w:rsidR="004E0225" w:rsidRDefault="004E0225">
      <w:pPr>
        <w:jc w:val="both"/>
        <w:rPr>
          <w:sz w:val="28"/>
        </w:rPr>
      </w:pPr>
    </w:p>
    <w:p w:rsidR="004E0225" w:rsidRDefault="004E0225">
      <w:pPr>
        <w:pStyle w:val="Heading1"/>
        <w:tabs>
          <w:tab w:val="clear" w:pos="3240"/>
        </w:tabs>
        <w:rPr>
          <w:bCs/>
        </w:rPr>
      </w:pPr>
      <w:r>
        <w:rPr>
          <w:bCs/>
        </w:rPr>
        <w:t>INFORMATION REQUIRED FROM THE VENDORS</w:t>
      </w:r>
    </w:p>
    <w:p w:rsidR="004E0225" w:rsidRDefault="004E0225">
      <w:pPr>
        <w:jc w:val="center"/>
        <w:rPr>
          <w:b/>
          <w:bCs/>
          <w:sz w:val="28"/>
          <w:u w:val="single"/>
        </w:rPr>
      </w:pPr>
      <w:r>
        <w:rPr>
          <w:b/>
          <w:bCs/>
          <w:sz w:val="28"/>
          <w:u w:val="single"/>
        </w:rPr>
        <w:t xml:space="preserve">TECHNICAL BID </w:t>
      </w:r>
      <w:r>
        <w:rPr>
          <w:sz w:val="28"/>
          <w:u w:val="single"/>
        </w:rPr>
        <w:t>(PART-A)</w:t>
      </w:r>
    </w:p>
    <w:p w:rsidR="004E0225" w:rsidRDefault="004E0225">
      <w:pPr>
        <w:jc w:val="both"/>
        <w:rPr>
          <w:sz w:val="28"/>
        </w:rPr>
      </w:pPr>
    </w:p>
    <w:p w:rsidR="004E0225" w:rsidRDefault="004E0225">
      <w:pPr>
        <w:jc w:val="both"/>
        <w:rPr>
          <w:sz w:val="24"/>
        </w:rPr>
      </w:pPr>
    </w:p>
    <w:p w:rsidR="004E0225" w:rsidRDefault="004E0225">
      <w:pPr>
        <w:jc w:val="both"/>
        <w:rPr>
          <w:sz w:val="24"/>
        </w:rPr>
      </w:pPr>
      <w:r>
        <w:rPr>
          <w:sz w:val="22"/>
        </w:rPr>
        <w:t>Required information should provide by vendor</w:t>
      </w:r>
      <w:r>
        <w:rPr>
          <w:sz w:val="24"/>
        </w:rPr>
        <w:t>:</w:t>
      </w:r>
    </w:p>
    <w:p w:rsidR="004E0225" w:rsidRDefault="004E0225">
      <w:pPr>
        <w:jc w:val="both"/>
        <w:rPr>
          <w:sz w:val="24"/>
        </w:rPr>
      </w:pPr>
    </w:p>
    <w:p w:rsidR="004E0225" w:rsidRDefault="004E0225">
      <w:pPr>
        <w:ind w:left="432" w:hanging="432"/>
        <w:jc w:val="both"/>
        <w:rPr>
          <w:sz w:val="24"/>
        </w:rPr>
      </w:pPr>
      <w:r>
        <w:rPr>
          <w:sz w:val="24"/>
        </w:rPr>
        <w:t>1.</w:t>
      </w:r>
      <w:r>
        <w:rPr>
          <w:sz w:val="24"/>
        </w:rPr>
        <w:tab/>
        <w:t xml:space="preserve">Local Company/Agent:  Registered Name, Address, Telephone&amp; Fax Numbers, E-Mail, etc. and Company profile.  </w:t>
      </w:r>
    </w:p>
    <w:p w:rsidR="004E0225" w:rsidRDefault="004E0225">
      <w:pPr>
        <w:jc w:val="both"/>
        <w:rPr>
          <w:sz w:val="24"/>
          <w:u w:val="single"/>
        </w:rPr>
      </w:pPr>
    </w:p>
    <w:p w:rsidR="004E0225" w:rsidRDefault="004E0225">
      <w:pPr>
        <w:ind w:left="432" w:hanging="432"/>
        <w:jc w:val="both"/>
        <w:rPr>
          <w:sz w:val="24"/>
        </w:rPr>
      </w:pPr>
      <w:r>
        <w:rPr>
          <w:sz w:val="24"/>
        </w:rPr>
        <w:t>2.</w:t>
      </w:r>
      <w:r>
        <w:rPr>
          <w:sz w:val="24"/>
        </w:rPr>
        <w:tab/>
        <w:t>Foreign Principal: Name, Address, Telephone &amp; Fax Numbers, Mailing Address, E-Mail, etc. and Company profile.</w:t>
      </w:r>
    </w:p>
    <w:p w:rsidR="004E0225" w:rsidRDefault="004E0225">
      <w:pPr>
        <w:jc w:val="both"/>
        <w:rPr>
          <w:sz w:val="24"/>
        </w:rPr>
      </w:pPr>
    </w:p>
    <w:p w:rsidR="004E0225" w:rsidRDefault="004E0225">
      <w:pPr>
        <w:ind w:left="432" w:hanging="432"/>
        <w:jc w:val="both"/>
        <w:rPr>
          <w:sz w:val="24"/>
        </w:rPr>
      </w:pPr>
      <w:r>
        <w:rPr>
          <w:sz w:val="24"/>
        </w:rPr>
        <w:t>3.</w:t>
      </w:r>
      <w:r>
        <w:rPr>
          <w:sz w:val="24"/>
        </w:rPr>
        <w:tab/>
        <w:t>Detail of experience, including reference list of end-users/refineries inside and outside Pakistan and their performance certificate.</w:t>
      </w:r>
    </w:p>
    <w:p w:rsidR="004E0225" w:rsidRDefault="004E0225">
      <w:pPr>
        <w:jc w:val="both"/>
        <w:rPr>
          <w:sz w:val="24"/>
        </w:rPr>
      </w:pPr>
    </w:p>
    <w:p w:rsidR="004E0225" w:rsidRDefault="004E0225">
      <w:pPr>
        <w:ind w:left="432" w:hanging="432"/>
        <w:jc w:val="both"/>
        <w:rPr>
          <w:sz w:val="24"/>
        </w:rPr>
      </w:pPr>
      <w:r>
        <w:rPr>
          <w:sz w:val="24"/>
        </w:rPr>
        <w:t>4.</w:t>
      </w:r>
      <w:r>
        <w:rPr>
          <w:sz w:val="24"/>
        </w:rPr>
        <w:tab/>
        <w:t>Detail of local technical back-up services, such as resource manpower, their status, qualification and experience of technical staff regarding monitoring and testing of s</w:t>
      </w:r>
      <w:r w:rsidR="00C37DF9">
        <w:rPr>
          <w:sz w:val="24"/>
        </w:rPr>
        <w:t>imilar water treatment systems.</w:t>
      </w:r>
    </w:p>
    <w:p w:rsidR="004E0225" w:rsidRDefault="004E0225">
      <w:pPr>
        <w:jc w:val="both"/>
        <w:rPr>
          <w:sz w:val="24"/>
        </w:rPr>
      </w:pPr>
    </w:p>
    <w:p w:rsidR="004E0225" w:rsidRDefault="004E0225">
      <w:pPr>
        <w:ind w:left="432" w:hanging="432"/>
        <w:jc w:val="both"/>
        <w:rPr>
          <w:sz w:val="24"/>
        </w:rPr>
      </w:pPr>
      <w:r>
        <w:rPr>
          <w:sz w:val="24"/>
        </w:rPr>
        <w:t>5.</w:t>
      </w:r>
      <w:r>
        <w:rPr>
          <w:sz w:val="24"/>
        </w:rPr>
        <w:tab/>
        <w:t>Status/details of laboratory setup in Karachi and list of laboratory and portable equipments for water testing.  NRL team of engineers will visit the local laboratory facilities.</w:t>
      </w:r>
    </w:p>
    <w:p w:rsidR="004E0225" w:rsidRDefault="004E0225">
      <w:pPr>
        <w:jc w:val="both"/>
        <w:rPr>
          <w:sz w:val="24"/>
        </w:rPr>
      </w:pPr>
    </w:p>
    <w:p w:rsidR="004E0225" w:rsidRDefault="004E0225">
      <w:pPr>
        <w:ind w:left="432" w:hanging="432"/>
        <w:jc w:val="both"/>
        <w:rPr>
          <w:sz w:val="24"/>
        </w:rPr>
      </w:pPr>
      <w:r>
        <w:rPr>
          <w:sz w:val="24"/>
        </w:rPr>
        <w:t>6.</w:t>
      </w:r>
      <w:r>
        <w:rPr>
          <w:sz w:val="24"/>
        </w:rPr>
        <w:tab/>
        <w:t xml:space="preserve">Letter of Authorization (hard copy in original) from manufacturer/principal in favor of local agent/supplier.  </w:t>
      </w:r>
    </w:p>
    <w:p w:rsidR="004E0225" w:rsidRDefault="004E0225">
      <w:pPr>
        <w:jc w:val="both"/>
        <w:rPr>
          <w:sz w:val="24"/>
        </w:rPr>
      </w:pPr>
    </w:p>
    <w:p w:rsidR="004E0225" w:rsidRDefault="004E0225">
      <w:pPr>
        <w:ind w:left="432" w:hanging="432"/>
        <w:jc w:val="both"/>
        <w:rPr>
          <w:sz w:val="24"/>
        </w:rPr>
      </w:pPr>
      <w:r>
        <w:rPr>
          <w:sz w:val="24"/>
        </w:rPr>
        <w:t>7.</w:t>
      </w:r>
      <w:r>
        <w:rPr>
          <w:sz w:val="24"/>
        </w:rPr>
        <w:tab/>
        <w:t>Letter of Authorization from the Principal that the local agent has the required capability in terms of equipment and human resource for monitoring of the water system.</w:t>
      </w:r>
    </w:p>
    <w:p w:rsidR="004E0225" w:rsidRDefault="004E0225">
      <w:pPr>
        <w:jc w:val="both"/>
        <w:rPr>
          <w:sz w:val="24"/>
        </w:rPr>
      </w:pPr>
    </w:p>
    <w:p w:rsidR="004E0225" w:rsidRDefault="004E0225">
      <w:pPr>
        <w:ind w:left="432" w:hanging="432"/>
        <w:jc w:val="both"/>
        <w:rPr>
          <w:sz w:val="24"/>
        </w:rPr>
      </w:pPr>
      <w:r>
        <w:rPr>
          <w:sz w:val="24"/>
        </w:rPr>
        <w:t>8.</w:t>
      </w:r>
      <w:r>
        <w:rPr>
          <w:sz w:val="24"/>
        </w:rPr>
        <w:tab/>
        <w:t xml:space="preserve">Details of financial health of the principal and local company with a copy of bank statement, audited accounts of last 12 months.  </w:t>
      </w:r>
    </w:p>
    <w:p w:rsidR="004E0225" w:rsidRDefault="004E0225">
      <w:pPr>
        <w:jc w:val="both"/>
        <w:rPr>
          <w:sz w:val="24"/>
        </w:rPr>
      </w:pPr>
    </w:p>
    <w:p w:rsidR="004E0225" w:rsidRDefault="004E0225">
      <w:pPr>
        <w:jc w:val="both"/>
        <w:rPr>
          <w:sz w:val="24"/>
        </w:rPr>
      </w:pPr>
      <w:r>
        <w:rPr>
          <w:sz w:val="24"/>
        </w:rPr>
        <w:t>9.</w:t>
      </w:r>
      <w:r>
        <w:rPr>
          <w:sz w:val="24"/>
        </w:rPr>
        <w:tab/>
        <w:t>National Tax number, status and registration date.</w:t>
      </w:r>
    </w:p>
    <w:p w:rsidR="004E0225" w:rsidRDefault="004E0225">
      <w:pPr>
        <w:jc w:val="both"/>
        <w:rPr>
          <w:sz w:val="24"/>
        </w:rPr>
      </w:pPr>
    </w:p>
    <w:p w:rsidR="004E0225" w:rsidRDefault="004E0225">
      <w:pPr>
        <w:jc w:val="both"/>
        <w:rPr>
          <w:sz w:val="24"/>
        </w:rPr>
      </w:pPr>
      <w:r>
        <w:rPr>
          <w:sz w:val="24"/>
        </w:rPr>
        <w:t>10.</w:t>
      </w:r>
      <w:r>
        <w:rPr>
          <w:sz w:val="24"/>
        </w:rPr>
        <w:tab/>
        <w:t>No litigation certificate by the company.</w:t>
      </w:r>
    </w:p>
    <w:p w:rsidR="004E0225" w:rsidRDefault="004E0225">
      <w:pPr>
        <w:jc w:val="both"/>
        <w:rPr>
          <w:sz w:val="24"/>
        </w:rPr>
      </w:pPr>
    </w:p>
    <w:p w:rsidR="004E0225" w:rsidRDefault="004E0225">
      <w:pPr>
        <w:ind w:left="432" w:hanging="432"/>
        <w:jc w:val="both"/>
        <w:rPr>
          <w:sz w:val="24"/>
        </w:rPr>
      </w:pPr>
      <w:r>
        <w:rPr>
          <w:sz w:val="24"/>
        </w:rPr>
        <w:t>11.</w:t>
      </w:r>
      <w:r>
        <w:rPr>
          <w:sz w:val="24"/>
        </w:rPr>
        <w:tab/>
        <w:t>Any other information, which may be considered by the company to entitle them for pre-qualification.</w:t>
      </w:r>
    </w:p>
    <w:p w:rsidR="004E0225" w:rsidRDefault="004E0225">
      <w:pPr>
        <w:ind w:left="360" w:hanging="360"/>
        <w:jc w:val="both"/>
        <w:rPr>
          <w:sz w:val="24"/>
        </w:rPr>
      </w:pPr>
    </w:p>
    <w:p w:rsidR="004E0225" w:rsidRDefault="004E0225">
      <w:pPr>
        <w:ind w:left="360" w:hanging="360"/>
        <w:jc w:val="both"/>
        <w:rPr>
          <w:sz w:val="24"/>
        </w:rPr>
      </w:pPr>
      <w:r>
        <w:rPr>
          <w:sz w:val="24"/>
        </w:rPr>
        <w:t>12. Vendor will be responsible to monitor, preparation of their chemicals on daily basis, along</w:t>
      </w:r>
      <w:r w:rsidR="00161E79">
        <w:rPr>
          <w:sz w:val="24"/>
        </w:rPr>
        <w:t xml:space="preserve"> with technical reports of </w:t>
      </w:r>
      <w:r>
        <w:rPr>
          <w:sz w:val="24"/>
        </w:rPr>
        <w:t xml:space="preserve">cooling water </w:t>
      </w:r>
      <w:r w:rsidR="00161E79">
        <w:rPr>
          <w:sz w:val="24"/>
        </w:rPr>
        <w:t xml:space="preserve">system and </w:t>
      </w:r>
      <w:r>
        <w:rPr>
          <w:sz w:val="24"/>
        </w:rPr>
        <w:t>must be submitted to concern dep’t, He will also assigned full time technical person at NRL site for close monitoring and performance of their chemicals.</w:t>
      </w:r>
    </w:p>
    <w:p w:rsidR="004E0225" w:rsidRDefault="004E0225">
      <w:pPr>
        <w:ind w:left="360" w:hanging="360"/>
        <w:jc w:val="both"/>
        <w:rPr>
          <w:sz w:val="24"/>
        </w:rPr>
      </w:pPr>
    </w:p>
    <w:p w:rsidR="004E0225" w:rsidRDefault="004E0225">
      <w:pPr>
        <w:ind w:left="360" w:hanging="360"/>
        <w:jc w:val="both"/>
        <w:rPr>
          <w:sz w:val="24"/>
        </w:rPr>
      </w:pPr>
      <w:r>
        <w:rPr>
          <w:sz w:val="24"/>
        </w:rPr>
        <w:t>13.</w:t>
      </w:r>
      <w:r>
        <w:rPr>
          <w:sz w:val="24"/>
        </w:rPr>
        <w:tab/>
        <w:t>All vendors must submit concentration of polymers along with offered chemicals from their foreign principal and successful bidder should also mention it in the each shipment of their chemicals to NRL.</w:t>
      </w:r>
    </w:p>
    <w:p w:rsidR="004E0225" w:rsidRDefault="004E0225">
      <w:pPr>
        <w:jc w:val="both"/>
        <w:rPr>
          <w:sz w:val="24"/>
        </w:rPr>
      </w:pPr>
    </w:p>
    <w:p w:rsidR="004E0225" w:rsidRDefault="004E0225">
      <w:pPr>
        <w:jc w:val="both"/>
        <w:rPr>
          <w:sz w:val="24"/>
        </w:rPr>
      </w:pPr>
      <w:r>
        <w:rPr>
          <w:sz w:val="24"/>
        </w:rPr>
        <w:t>NOTE:</w:t>
      </w:r>
      <w:r>
        <w:rPr>
          <w:sz w:val="24"/>
        </w:rPr>
        <w:tab/>
      </w:r>
      <w:r>
        <w:rPr>
          <w:sz w:val="24"/>
        </w:rPr>
        <w:tab/>
        <w:t>1)</w:t>
      </w:r>
      <w:r>
        <w:rPr>
          <w:sz w:val="24"/>
        </w:rPr>
        <w:tab/>
        <w:t xml:space="preserve">Bids received with incomplete information will not be considered. </w:t>
      </w:r>
    </w:p>
    <w:p w:rsidR="004E0225" w:rsidRDefault="004E0225">
      <w:pPr>
        <w:ind w:left="1725" w:hanging="435"/>
        <w:jc w:val="both"/>
        <w:rPr>
          <w:sz w:val="24"/>
        </w:rPr>
      </w:pPr>
      <w:r>
        <w:rPr>
          <w:sz w:val="24"/>
        </w:rPr>
        <w:t>2)</w:t>
      </w:r>
      <w:r>
        <w:rPr>
          <w:sz w:val="24"/>
        </w:rPr>
        <w:tab/>
        <w:t>Any information/document submitted if found incorrect/false at any time will result in cancellation of order if placed on the party.</w:t>
      </w:r>
    </w:p>
    <w:p w:rsidR="004E0225" w:rsidRDefault="004E0225">
      <w:pPr>
        <w:jc w:val="right"/>
        <w:rPr>
          <w:b/>
          <w:bCs/>
          <w:sz w:val="32"/>
          <w:u w:val="single"/>
        </w:rPr>
      </w:pPr>
      <w:r>
        <w:rPr>
          <w:b/>
          <w:bCs/>
          <w:sz w:val="32"/>
          <w:u w:val="single"/>
        </w:rPr>
        <w:lastRenderedPageBreak/>
        <w:t>ANNEX-1</w:t>
      </w:r>
    </w:p>
    <w:p w:rsidR="004E0225" w:rsidRDefault="004E0225">
      <w:pPr>
        <w:jc w:val="both"/>
        <w:rPr>
          <w:sz w:val="32"/>
        </w:rPr>
      </w:pPr>
    </w:p>
    <w:p w:rsidR="004E0225" w:rsidRDefault="004E0225">
      <w:pPr>
        <w:jc w:val="both"/>
        <w:rPr>
          <w:sz w:val="24"/>
        </w:rPr>
      </w:pPr>
    </w:p>
    <w:p w:rsidR="004E0225" w:rsidRPr="00BC2B6A" w:rsidRDefault="00BC2B6A" w:rsidP="00BC2B6A">
      <w:pPr>
        <w:jc w:val="center"/>
        <w:rPr>
          <w:b/>
          <w:bCs/>
          <w:sz w:val="32"/>
          <w:u w:val="single"/>
        </w:rPr>
      </w:pPr>
      <w:r>
        <w:rPr>
          <w:b/>
          <w:bCs/>
          <w:sz w:val="32"/>
          <w:u w:val="single"/>
        </w:rPr>
        <w:t xml:space="preserve">SPECIFICATIONS </w:t>
      </w:r>
      <w:r w:rsidR="004E0225">
        <w:rPr>
          <w:b/>
          <w:bCs/>
          <w:sz w:val="32"/>
          <w:u w:val="single"/>
        </w:rPr>
        <w:t>OF</w:t>
      </w:r>
      <w:r w:rsidR="004E0225" w:rsidRPr="00BC2B6A">
        <w:rPr>
          <w:b/>
          <w:bCs/>
          <w:sz w:val="32"/>
          <w:u w:val="single"/>
        </w:rPr>
        <w:t xml:space="preserve">COOLING TOWERS  </w:t>
      </w:r>
    </w:p>
    <w:p w:rsidR="004E0225" w:rsidRDefault="004E0225"/>
    <w:p w:rsidR="004E0225" w:rsidRDefault="004E0225">
      <w:pPr>
        <w:jc w:val="both"/>
        <w:rPr>
          <w:sz w:val="32"/>
        </w:rPr>
      </w:pPr>
    </w:p>
    <w:p w:rsidR="00613FE9" w:rsidRDefault="004E0225" w:rsidP="00613FE9">
      <w:pPr>
        <w:ind w:left="432" w:firstLine="432"/>
        <w:jc w:val="both"/>
        <w:rPr>
          <w:sz w:val="24"/>
        </w:rPr>
      </w:pPr>
      <w:r>
        <w:rPr>
          <w:sz w:val="24"/>
        </w:rPr>
        <w:tab/>
      </w:r>
      <w:r>
        <w:rPr>
          <w:sz w:val="24"/>
        </w:rPr>
        <w:tab/>
      </w:r>
      <w:r>
        <w:rPr>
          <w:sz w:val="24"/>
        </w:rPr>
        <w:tab/>
      </w:r>
      <w:r>
        <w:rPr>
          <w:sz w:val="24"/>
        </w:rPr>
        <w:tab/>
      </w:r>
      <w:r>
        <w:rPr>
          <w:sz w:val="24"/>
        </w:rPr>
        <w:tab/>
      </w:r>
      <w:r>
        <w:rPr>
          <w:sz w:val="24"/>
        </w:rPr>
        <w:tab/>
      </w:r>
      <w:r>
        <w:rPr>
          <w:sz w:val="24"/>
        </w:rPr>
        <w:tab/>
      </w:r>
    </w:p>
    <w:tbl>
      <w:tblPr>
        <w:tblW w:w="10026" w:type="dxa"/>
        <w:jc w:val="center"/>
        <w:tblLook w:val="04A0"/>
      </w:tblPr>
      <w:tblGrid>
        <w:gridCol w:w="935"/>
        <w:gridCol w:w="3095"/>
        <w:gridCol w:w="1168"/>
        <w:gridCol w:w="1207"/>
        <w:gridCol w:w="1207"/>
        <w:gridCol w:w="1207"/>
        <w:gridCol w:w="1207"/>
      </w:tblGrid>
      <w:tr w:rsidR="00365633" w:rsidRPr="00365633" w:rsidTr="004668F5">
        <w:trPr>
          <w:trHeight w:val="766"/>
          <w:jc w:val="center"/>
        </w:trPr>
        <w:tc>
          <w:tcPr>
            <w:tcW w:w="935" w:type="dxa"/>
            <w:tcBorders>
              <w:top w:val="single" w:sz="4" w:space="0" w:color="auto"/>
              <w:left w:val="single" w:sz="4" w:space="0" w:color="auto"/>
              <w:bottom w:val="single" w:sz="4" w:space="0" w:color="auto"/>
              <w:right w:val="single" w:sz="4" w:space="0" w:color="auto"/>
            </w:tcBorders>
            <w:shd w:val="clear" w:color="000000" w:fill="538ED5"/>
            <w:noWrap/>
            <w:vAlign w:val="center"/>
            <w:hideMark/>
          </w:tcPr>
          <w:p w:rsidR="00365633" w:rsidRPr="00365633" w:rsidRDefault="00365633" w:rsidP="00365633">
            <w:pPr>
              <w:jc w:val="center"/>
              <w:rPr>
                <w:rFonts w:ascii="Calibri" w:hAnsi="Calibri" w:cs="Calibri"/>
                <w:b/>
                <w:bCs/>
                <w:color w:val="FFFFFF"/>
                <w:sz w:val="28"/>
                <w:szCs w:val="28"/>
              </w:rPr>
            </w:pPr>
            <w:r w:rsidRPr="00365633">
              <w:rPr>
                <w:rFonts w:ascii="Calibri" w:hAnsi="Calibri" w:cs="Calibri"/>
                <w:b/>
                <w:bCs/>
                <w:color w:val="FFFFFF"/>
                <w:sz w:val="28"/>
              </w:rPr>
              <w:t>Sr.#</w:t>
            </w:r>
          </w:p>
        </w:tc>
        <w:tc>
          <w:tcPr>
            <w:tcW w:w="3095" w:type="dxa"/>
            <w:tcBorders>
              <w:top w:val="single" w:sz="4" w:space="0" w:color="auto"/>
              <w:left w:val="nil"/>
              <w:bottom w:val="single" w:sz="4" w:space="0" w:color="auto"/>
              <w:right w:val="single" w:sz="4" w:space="0" w:color="auto"/>
            </w:tcBorders>
            <w:shd w:val="clear" w:color="000000" w:fill="538ED5"/>
            <w:noWrap/>
            <w:vAlign w:val="center"/>
            <w:hideMark/>
          </w:tcPr>
          <w:p w:rsidR="00365633" w:rsidRPr="00365633" w:rsidRDefault="00365633" w:rsidP="00365633">
            <w:pPr>
              <w:jc w:val="center"/>
              <w:rPr>
                <w:rFonts w:ascii="Calibri" w:hAnsi="Calibri" w:cs="Calibri"/>
                <w:b/>
                <w:bCs/>
                <w:color w:val="FFFFFF"/>
                <w:sz w:val="28"/>
                <w:szCs w:val="28"/>
              </w:rPr>
            </w:pPr>
            <w:r w:rsidRPr="00365633">
              <w:rPr>
                <w:rFonts w:ascii="Calibri" w:hAnsi="Calibri" w:cs="Calibri"/>
                <w:b/>
                <w:bCs/>
                <w:color w:val="FFFFFF"/>
                <w:sz w:val="28"/>
                <w:szCs w:val="28"/>
              </w:rPr>
              <w:t>Parameters</w:t>
            </w:r>
          </w:p>
        </w:tc>
        <w:tc>
          <w:tcPr>
            <w:tcW w:w="1168" w:type="dxa"/>
            <w:tcBorders>
              <w:top w:val="single" w:sz="4" w:space="0" w:color="auto"/>
              <w:left w:val="nil"/>
              <w:bottom w:val="single" w:sz="4" w:space="0" w:color="auto"/>
              <w:right w:val="single" w:sz="4" w:space="0" w:color="auto"/>
            </w:tcBorders>
            <w:shd w:val="clear" w:color="000000" w:fill="538ED5"/>
            <w:noWrap/>
            <w:vAlign w:val="center"/>
            <w:hideMark/>
          </w:tcPr>
          <w:p w:rsidR="00365633" w:rsidRPr="00365633" w:rsidRDefault="00365633" w:rsidP="00365633">
            <w:pPr>
              <w:jc w:val="center"/>
              <w:rPr>
                <w:rFonts w:ascii="Calibri" w:hAnsi="Calibri" w:cs="Calibri"/>
                <w:b/>
                <w:bCs/>
                <w:color w:val="FFFFFF"/>
                <w:sz w:val="28"/>
                <w:szCs w:val="28"/>
              </w:rPr>
            </w:pPr>
            <w:r w:rsidRPr="00365633">
              <w:rPr>
                <w:rFonts w:ascii="Calibri" w:hAnsi="Calibri" w:cs="Calibri"/>
                <w:b/>
                <w:bCs/>
                <w:color w:val="FFFFFF"/>
                <w:sz w:val="28"/>
                <w:szCs w:val="28"/>
              </w:rPr>
              <w:t>Unit</w:t>
            </w:r>
          </w:p>
        </w:tc>
        <w:tc>
          <w:tcPr>
            <w:tcW w:w="1207" w:type="dxa"/>
            <w:tcBorders>
              <w:top w:val="single" w:sz="4" w:space="0" w:color="auto"/>
              <w:left w:val="nil"/>
              <w:bottom w:val="single" w:sz="4" w:space="0" w:color="auto"/>
              <w:right w:val="single" w:sz="4" w:space="0" w:color="auto"/>
            </w:tcBorders>
            <w:shd w:val="clear" w:color="000000" w:fill="538ED5"/>
            <w:noWrap/>
            <w:vAlign w:val="center"/>
            <w:hideMark/>
          </w:tcPr>
          <w:p w:rsidR="00365633" w:rsidRPr="00365633" w:rsidRDefault="00365633" w:rsidP="00365633">
            <w:pPr>
              <w:jc w:val="center"/>
              <w:rPr>
                <w:rFonts w:ascii="Calibri" w:hAnsi="Calibri" w:cs="Calibri"/>
                <w:b/>
                <w:bCs/>
                <w:color w:val="FFFFFF"/>
                <w:sz w:val="28"/>
                <w:szCs w:val="28"/>
              </w:rPr>
            </w:pPr>
            <w:r w:rsidRPr="00365633">
              <w:rPr>
                <w:rFonts w:ascii="Calibri" w:hAnsi="Calibri" w:cs="Calibri"/>
                <w:b/>
                <w:bCs/>
                <w:color w:val="FFFFFF"/>
                <w:sz w:val="28"/>
                <w:szCs w:val="28"/>
              </w:rPr>
              <w:t>CT-2</w:t>
            </w:r>
          </w:p>
        </w:tc>
        <w:tc>
          <w:tcPr>
            <w:tcW w:w="1207" w:type="dxa"/>
            <w:tcBorders>
              <w:top w:val="single" w:sz="4" w:space="0" w:color="auto"/>
              <w:left w:val="nil"/>
              <w:bottom w:val="single" w:sz="4" w:space="0" w:color="auto"/>
              <w:right w:val="single" w:sz="4" w:space="0" w:color="auto"/>
            </w:tcBorders>
            <w:shd w:val="clear" w:color="000000" w:fill="538ED5"/>
            <w:noWrap/>
            <w:vAlign w:val="center"/>
            <w:hideMark/>
          </w:tcPr>
          <w:p w:rsidR="00365633" w:rsidRPr="00365633" w:rsidRDefault="00365633" w:rsidP="00365633">
            <w:pPr>
              <w:jc w:val="center"/>
              <w:rPr>
                <w:rFonts w:ascii="Calibri" w:hAnsi="Calibri" w:cs="Calibri"/>
                <w:b/>
                <w:bCs/>
                <w:color w:val="FFFFFF"/>
                <w:sz w:val="28"/>
                <w:szCs w:val="28"/>
              </w:rPr>
            </w:pPr>
            <w:r w:rsidRPr="00365633">
              <w:rPr>
                <w:rFonts w:ascii="Calibri" w:hAnsi="Calibri" w:cs="Calibri"/>
                <w:b/>
                <w:bCs/>
                <w:color w:val="FFFFFF"/>
                <w:sz w:val="28"/>
                <w:szCs w:val="28"/>
              </w:rPr>
              <w:t>CT-3</w:t>
            </w:r>
          </w:p>
        </w:tc>
        <w:tc>
          <w:tcPr>
            <w:tcW w:w="1207" w:type="dxa"/>
            <w:tcBorders>
              <w:top w:val="single" w:sz="4" w:space="0" w:color="auto"/>
              <w:left w:val="nil"/>
              <w:bottom w:val="single" w:sz="4" w:space="0" w:color="auto"/>
              <w:right w:val="single" w:sz="4" w:space="0" w:color="auto"/>
            </w:tcBorders>
            <w:shd w:val="clear" w:color="000000" w:fill="538ED5"/>
            <w:noWrap/>
            <w:vAlign w:val="center"/>
            <w:hideMark/>
          </w:tcPr>
          <w:p w:rsidR="00365633" w:rsidRPr="00365633" w:rsidRDefault="00365633" w:rsidP="00365633">
            <w:pPr>
              <w:jc w:val="center"/>
              <w:rPr>
                <w:rFonts w:ascii="Calibri" w:hAnsi="Calibri" w:cs="Calibri"/>
                <w:b/>
                <w:bCs/>
                <w:color w:val="FFFFFF"/>
                <w:sz w:val="28"/>
                <w:szCs w:val="28"/>
              </w:rPr>
            </w:pPr>
            <w:r w:rsidRPr="00365633">
              <w:rPr>
                <w:rFonts w:ascii="Calibri" w:hAnsi="Calibri" w:cs="Calibri"/>
                <w:b/>
                <w:bCs/>
                <w:color w:val="FFFFFF"/>
                <w:sz w:val="28"/>
                <w:szCs w:val="28"/>
              </w:rPr>
              <w:t>CT-4/5</w:t>
            </w:r>
          </w:p>
        </w:tc>
        <w:tc>
          <w:tcPr>
            <w:tcW w:w="1207" w:type="dxa"/>
            <w:tcBorders>
              <w:top w:val="single" w:sz="4" w:space="0" w:color="auto"/>
              <w:left w:val="nil"/>
              <w:bottom w:val="single" w:sz="4" w:space="0" w:color="auto"/>
              <w:right w:val="single" w:sz="4" w:space="0" w:color="auto"/>
            </w:tcBorders>
            <w:shd w:val="clear" w:color="000000" w:fill="538ED5"/>
            <w:noWrap/>
            <w:vAlign w:val="center"/>
            <w:hideMark/>
          </w:tcPr>
          <w:p w:rsidR="00365633" w:rsidRPr="00365633" w:rsidRDefault="00365633" w:rsidP="00365633">
            <w:pPr>
              <w:jc w:val="center"/>
              <w:rPr>
                <w:rFonts w:ascii="Calibri" w:hAnsi="Calibri" w:cs="Calibri"/>
                <w:b/>
                <w:bCs/>
                <w:color w:val="FFFFFF"/>
                <w:sz w:val="28"/>
                <w:szCs w:val="28"/>
              </w:rPr>
            </w:pPr>
            <w:r w:rsidRPr="00365633">
              <w:rPr>
                <w:rFonts w:ascii="Calibri" w:hAnsi="Calibri" w:cs="Calibri"/>
                <w:b/>
                <w:bCs/>
                <w:color w:val="FFFFFF"/>
                <w:sz w:val="28"/>
                <w:szCs w:val="28"/>
              </w:rPr>
              <w:t>CT-313</w:t>
            </w:r>
          </w:p>
        </w:tc>
      </w:tr>
      <w:tr w:rsidR="00365633" w:rsidRPr="00365633" w:rsidTr="004668F5">
        <w:trPr>
          <w:trHeight w:val="766"/>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365633" w:rsidRPr="00365633" w:rsidRDefault="00365633" w:rsidP="00365633">
            <w:pPr>
              <w:jc w:val="center"/>
              <w:rPr>
                <w:rFonts w:ascii="Calibri" w:hAnsi="Calibri" w:cs="Calibri"/>
                <w:sz w:val="24"/>
                <w:szCs w:val="24"/>
              </w:rPr>
            </w:pPr>
            <w:r w:rsidRPr="00365633">
              <w:rPr>
                <w:rFonts w:ascii="Calibri" w:hAnsi="Calibri" w:cs="Calibri"/>
                <w:sz w:val="24"/>
              </w:rPr>
              <w:t>1</w:t>
            </w:r>
          </w:p>
        </w:tc>
        <w:tc>
          <w:tcPr>
            <w:tcW w:w="3095" w:type="dxa"/>
            <w:tcBorders>
              <w:top w:val="nil"/>
              <w:left w:val="nil"/>
              <w:bottom w:val="single" w:sz="4" w:space="0" w:color="auto"/>
              <w:right w:val="single" w:sz="4" w:space="0" w:color="auto"/>
            </w:tcBorders>
            <w:shd w:val="clear" w:color="auto" w:fill="auto"/>
            <w:noWrap/>
            <w:vAlign w:val="center"/>
            <w:hideMark/>
          </w:tcPr>
          <w:p w:rsidR="00365633" w:rsidRPr="00365633" w:rsidRDefault="00365633" w:rsidP="00365633">
            <w:pPr>
              <w:rPr>
                <w:rFonts w:ascii="Calibri" w:hAnsi="Calibri" w:cs="Calibri"/>
                <w:sz w:val="24"/>
                <w:szCs w:val="24"/>
              </w:rPr>
            </w:pPr>
            <w:r w:rsidRPr="00365633">
              <w:rPr>
                <w:rFonts w:ascii="Calibri" w:hAnsi="Calibri" w:cs="Calibri"/>
                <w:sz w:val="24"/>
                <w:szCs w:val="24"/>
              </w:rPr>
              <w:t xml:space="preserve">System volume </w:t>
            </w:r>
          </w:p>
        </w:tc>
        <w:tc>
          <w:tcPr>
            <w:tcW w:w="1168" w:type="dxa"/>
            <w:tcBorders>
              <w:top w:val="nil"/>
              <w:left w:val="nil"/>
              <w:bottom w:val="single" w:sz="4" w:space="0" w:color="auto"/>
              <w:right w:val="single" w:sz="4" w:space="0" w:color="auto"/>
            </w:tcBorders>
            <w:shd w:val="clear" w:color="auto" w:fill="auto"/>
            <w:noWrap/>
            <w:vAlign w:val="center"/>
            <w:hideMark/>
          </w:tcPr>
          <w:p w:rsidR="00365633" w:rsidRPr="00365633" w:rsidRDefault="00365633" w:rsidP="00365633">
            <w:pPr>
              <w:jc w:val="center"/>
              <w:rPr>
                <w:rFonts w:ascii="Calibri" w:hAnsi="Calibri" w:cs="Calibri"/>
                <w:sz w:val="24"/>
                <w:szCs w:val="24"/>
              </w:rPr>
            </w:pPr>
            <w:r w:rsidRPr="00365633">
              <w:rPr>
                <w:rFonts w:ascii="Calibri" w:hAnsi="Calibri" w:cs="Calibri"/>
                <w:sz w:val="24"/>
                <w:szCs w:val="24"/>
              </w:rPr>
              <w:t xml:space="preserve">m3 </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365633" w:rsidP="00365633">
            <w:pPr>
              <w:jc w:val="center"/>
              <w:rPr>
                <w:rFonts w:ascii="Calibri" w:hAnsi="Calibri" w:cs="Calibri"/>
                <w:sz w:val="24"/>
                <w:szCs w:val="24"/>
              </w:rPr>
            </w:pPr>
            <w:r w:rsidRPr="00365633">
              <w:rPr>
                <w:rFonts w:ascii="Calibri" w:hAnsi="Calibri" w:cs="Calibri"/>
                <w:sz w:val="24"/>
                <w:szCs w:val="24"/>
              </w:rPr>
              <w:t>1100</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365633" w:rsidP="00365633">
            <w:pPr>
              <w:jc w:val="center"/>
              <w:rPr>
                <w:rFonts w:ascii="Calibri" w:hAnsi="Calibri" w:cs="Calibri"/>
                <w:sz w:val="24"/>
                <w:szCs w:val="24"/>
              </w:rPr>
            </w:pPr>
            <w:r w:rsidRPr="00365633">
              <w:rPr>
                <w:rFonts w:ascii="Calibri" w:hAnsi="Calibri" w:cs="Calibri"/>
                <w:sz w:val="24"/>
                <w:szCs w:val="24"/>
              </w:rPr>
              <w:t>2700</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365633" w:rsidP="00365633">
            <w:pPr>
              <w:jc w:val="center"/>
              <w:rPr>
                <w:rFonts w:ascii="Calibri" w:hAnsi="Calibri" w:cs="Calibri"/>
                <w:sz w:val="24"/>
                <w:szCs w:val="24"/>
              </w:rPr>
            </w:pPr>
            <w:r w:rsidRPr="00365633">
              <w:rPr>
                <w:rFonts w:ascii="Calibri" w:hAnsi="Calibri" w:cs="Calibri"/>
                <w:sz w:val="24"/>
                <w:szCs w:val="24"/>
              </w:rPr>
              <w:t>2350</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365633" w:rsidP="00365633">
            <w:pPr>
              <w:jc w:val="center"/>
              <w:rPr>
                <w:rFonts w:ascii="Calibri" w:hAnsi="Calibri" w:cs="Calibri"/>
                <w:sz w:val="24"/>
                <w:szCs w:val="24"/>
              </w:rPr>
            </w:pPr>
            <w:r w:rsidRPr="00365633">
              <w:rPr>
                <w:rFonts w:ascii="Calibri" w:hAnsi="Calibri" w:cs="Calibri"/>
                <w:sz w:val="24"/>
                <w:szCs w:val="24"/>
              </w:rPr>
              <w:t>2270</w:t>
            </w:r>
          </w:p>
        </w:tc>
      </w:tr>
      <w:tr w:rsidR="00365633" w:rsidRPr="00365633" w:rsidTr="004668F5">
        <w:trPr>
          <w:trHeight w:val="766"/>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365633" w:rsidRPr="00365633" w:rsidRDefault="00365633" w:rsidP="00365633">
            <w:pPr>
              <w:jc w:val="center"/>
              <w:rPr>
                <w:rFonts w:ascii="Calibri" w:hAnsi="Calibri" w:cs="Calibri"/>
                <w:sz w:val="24"/>
                <w:szCs w:val="24"/>
              </w:rPr>
            </w:pPr>
            <w:r w:rsidRPr="00365633">
              <w:rPr>
                <w:rFonts w:ascii="Calibri" w:hAnsi="Calibri" w:cs="Calibri"/>
                <w:sz w:val="24"/>
              </w:rPr>
              <w:t>2</w:t>
            </w:r>
          </w:p>
        </w:tc>
        <w:tc>
          <w:tcPr>
            <w:tcW w:w="3095" w:type="dxa"/>
            <w:tcBorders>
              <w:top w:val="nil"/>
              <w:left w:val="nil"/>
              <w:bottom w:val="single" w:sz="4" w:space="0" w:color="auto"/>
              <w:right w:val="single" w:sz="4" w:space="0" w:color="auto"/>
            </w:tcBorders>
            <w:shd w:val="clear" w:color="auto" w:fill="auto"/>
            <w:noWrap/>
            <w:vAlign w:val="center"/>
            <w:hideMark/>
          </w:tcPr>
          <w:p w:rsidR="00365633" w:rsidRPr="00365633" w:rsidRDefault="00365633" w:rsidP="00365633">
            <w:pPr>
              <w:rPr>
                <w:rFonts w:ascii="Calibri" w:hAnsi="Calibri" w:cs="Calibri"/>
                <w:sz w:val="24"/>
                <w:szCs w:val="24"/>
              </w:rPr>
            </w:pPr>
            <w:r w:rsidRPr="00365633">
              <w:rPr>
                <w:rFonts w:ascii="Calibri" w:hAnsi="Calibri" w:cs="Calibri"/>
                <w:sz w:val="24"/>
                <w:szCs w:val="24"/>
              </w:rPr>
              <w:t xml:space="preserve">Re-circulation rate </w:t>
            </w:r>
          </w:p>
        </w:tc>
        <w:tc>
          <w:tcPr>
            <w:tcW w:w="1168" w:type="dxa"/>
            <w:tcBorders>
              <w:top w:val="nil"/>
              <w:left w:val="nil"/>
              <w:bottom w:val="single" w:sz="4" w:space="0" w:color="auto"/>
              <w:right w:val="single" w:sz="4" w:space="0" w:color="auto"/>
            </w:tcBorders>
            <w:shd w:val="clear" w:color="auto" w:fill="auto"/>
            <w:noWrap/>
            <w:vAlign w:val="center"/>
            <w:hideMark/>
          </w:tcPr>
          <w:p w:rsidR="00365633" w:rsidRPr="00365633" w:rsidRDefault="00365633" w:rsidP="00365633">
            <w:pPr>
              <w:jc w:val="center"/>
              <w:rPr>
                <w:rFonts w:ascii="Calibri" w:hAnsi="Calibri" w:cs="Calibri"/>
                <w:sz w:val="24"/>
                <w:szCs w:val="24"/>
              </w:rPr>
            </w:pPr>
            <w:r w:rsidRPr="00365633">
              <w:rPr>
                <w:rFonts w:ascii="Calibri" w:hAnsi="Calibri" w:cs="Calibri"/>
                <w:sz w:val="24"/>
                <w:szCs w:val="24"/>
              </w:rPr>
              <w:t>m3/h</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365633" w:rsidP="00365633">
            <w:pPr>
              <w:jc w:val="center"/>
              <w:rPr>
                <w:rFonts w:ascii="Calibri" w:hAnsi="Calibri" w:cs="Calibri"/>
                <w:sz w:val="24"/>
                <w:szCs w:val="24"/>
              </w:rPr>
            </w:pPr>
            <w:r w:rsidRPr="00365633">
              <w:rPr>
                <w:rFonts w:ascii="Calibri" w:hAnsi="Calibri" w:cs="Calibri"/>
                <w:sz w:val="24"/>
                <w:szCs w:val="24"/>
              </w:rPr>
              <w:t>950</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365633" w:rsidP="00365633">
            <w:pPr>
              <w:jc w:val="center"/>
              <w:rPr>
                <w:rFonts w:ascii="Calibri" w:hAnsi="Calibri" w:cs="Calibri"/>
                <w:sz w:val="24"/>
                <w:szCs w:val="24"/>
              </w:rPr>
            </w:pPr>
            <w:r w:rsidRPr="00365633">
              <w:rPr>
                <w:rFonts w:ascii="Calibri" w:hAnsi="Calibri" w:cs="Calibri"/>
                <w:sz w:val="24"/>
                <w:szCs w:val="24"/>
              </w:rPr>
              <w:t>1600</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365633" w:rsidP="00365633">
            <w:pPr>
              <w:jc w:val="center"/>
              <w:rPr>
                <w:rFonts w:ascii="Calibri" w:hAnsi="Calibri" w:cs="Calibri"/>
                <w:sz w:val="24"/>
                <w:szCs w:val="24"/>
              </w:rPr>
            </w:pPr>
            <w:r w:rsidRPr="00365633">
              <w:rPr>
                <w:rFonts w:ascii="Calibri" w:hAnsi="Calibri" w:cs="Calibri"/>
                <w:sz w:val="24"/>
                <w:szCs w:val="24"/>
              </w:rPr>
              <w:t>1250</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365633" w:rsidP="00365633">
            <w:pPr>
              <w:jc w:val="center"/>
              <w:rPr>
                <w:rFonts w:ascii="Calibri" w:hAnsi="Calibri" w:cs="Calibri"/>
                <w:sz w:val="24"/>
                <w:szCs w:val="24"/>
              </w:rPr>
            </w:pPr>
            <w:r w:rsidRPr="00365633">
              <w:rPr>
                <w:rFonts w:ascii="Calibri" w:hAnsi="Calibri" w:cs="Calibri"/>
                <w:sz w:val="24"/>
                <w:szCs w:val="24"/>
              </w:rPr>
              <w:t>1525</w:t>
            </w:r>
          </w:p>
        </w:tc>
      </w:tr>
      <w:tr w:rsidR="00365633" w:rsidRPr="00365633" w:rsidTr="004668F5">
        <w:trPr>
          <w:trHeight w:val="766"/>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365633" w:rsidRPr="00365633" w:rsidRDefault="004668F5" w:rsidP="00365633">
            <w:pPr>
              <w:jc w:val="center"/>
              <w:rPr>
                <w:rFonts w:ascii="Calibri" w:hAnsi="Calibri" w:cs="Calibri"/>
                <w:sz w:val="24"/>
                <w:szCs w:val="24"/>
              </w:rPr>
            </w:pPr>
            <w:r>
              <w:rPr>
                <w:rFonts w:ascii="Calibri" w:hAnsi="Calibri" w:cs="Calibri"/>
                <w:sz w:val="24"/>
                <w:szCs w:val="24"/>
              </w:rPr>
              <w:t>3</w:t>
            </w:r>
          </w:p>
        </w:tc>
        <w:tc>
          <w:tcPr>
            <w:tcW w:w="3095" w:type="dxa"/>
            <w:tcBorders>
              <w:top w:val="nil"/>
              <w:left w:val="nil"/>
              <w:bottom w:val="single" w:sz="4" w:space="0" w:color="auto"/>
              <w:right w:val="single" w:sz="4" w:space="0" w:color="auto"/>
            </w:tcBorders>
            <w:shd w:val="clear" w:color="auto" w:fill="auto"/>
            <w:noWrap/>
            <w:vAlign w:val="center"/>
            <w:hideMark/>
          </w:tcPr>
          <w:p w:rsidR="00365633" w:rsidRPr="00365633" w:rsidRDefault="00365633" w:rsidP="00365633">
            <w:pPr>
              <w:rPr>
                <w:rFonts w:ascii="Calibri" w:hAnsi="Calibri" w:cs="Calibri"/>
                <w:sz w:val="24"/>
                <w:szCs w:val="24"/>
              </w:rPr>
            </w:pPr>
            <w:r w:rsidRPr="00365633">
              <w:rPr>
                <w:rFonts w:ascii="Calibri" w:hAnsi="Calibri" w:cs="Calibri"/>
                <w:sz w:val="24"/>
                <w:szCs w:val="24"/>
              </w:rPr>
              <w:t xml:space="preserve">Delta T </w:t>
            </w:r>
          </w:p>
        </w:tc>
        <w:tc>
          <w:tcPr>
            <w:tcW w:w="1168" w:type="dxa"/>
            <w:tcBorders>
              <w:top w:val="nil"/>
              <w:left w:val="nil"/>
              <w:bottom w:val="single" w:sz="4" w:space="0" w:color="auto"/>
              <w:right w:val="single" w:sz="4" w:space="0" w:color="auto"/>
            </w:tcBorders>
            <w:shd w:val="clear" w:color="auto" w:fill="auto"/>
            <w:noWrap/>
            <w:vAlign w:val="center"/>
            <w:hideMark/>
          </w:tcPr>
          <w:p w:rsidR="00365633" w:rsidRPr="00365633" w:rsidRDefault="00365633" w:rsidP="00365633">
            <w:pPr>
              <w:jc w:val="center"/>
              <w:rPr>
                <w:rFonts w:ascii="Calibri" w:hAnsi="Calibri" w:cs="Calibri"/>
                <w:sz w:val="24"/>
                <w:szCs w:val="24"/>
              </w:rPr>
            </w:pPr>
            <w:r w:rsidRPr="00365633">
              <w:rPr>
                <w:rFonts w:ascii="Calibri" w:hAnsi="Calibri" w:cs="Calibri"/>
                <w:sz w:val="24"/>
                <w:szCs w:val="24"/>
              </w:rPr>
              <w:t>C</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4668F5" w:rsidP="00365633">
            <w:pPr>
              <w:jc w:val="center"/>
              <w:rPr>
                <w:rFonts w:ascii="Calibri" w:hAnsi="Calibri" w:cs="Calibri"/>
                <w:sz w:val="24"/>
                <w:szCs w:val="24"/>
              </w:rPr>
            </w:pPr>
            <w:r>
              <w:rPr>
                <w:rFonts w:ascii="Calibri" w:hAnsi="Calibri" w:cs="Calibri"/>
                <w:sz w:val="24"/>
                <w:szCs w:val="24"/>
              </w:rPr>
              <w:t>4</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4668F5" w:rsidP="00365633">
            <w:pPr>
              <w:jc w:val="center"/>
              <w:rPr>
                <w:rFonts w:ascii="Calibri" w:hAnsi="Calibri" w:cs="Calibri"/>
                <w:sz w:val="24"/>
                <w:szCs w:val="24"/>
              </w:rPr>
            </w:pPr>
            <w:r>
              <w:rPr>
                <w:rFonts w:ascii="Calibri" w:hAnsi="Calibri" w:cs="Calibri"/>
                <w:sz w:val="24"/>
                <w:szCs w:val="24"/>
              </w:rPr>
              <w:t>5</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4668F5" w:rsidP="00365633">
            <w:pPr>
              <w:jc w:val="center"/>
              <w:rPr>
                <w:rFonts w:ascii="Calibri" w:hAnsi="Calibri" w:cs="Calibri"/>
                <w:sz w:val="24"/>
                <w:szCs w:val="24"/>
              </w:rPr>
            </w:pPr>
            <w:r>
              <w:rPr>
                <w:rFonts w:ascii="Calibri" w:hAnsi="Calibri" w:cs="Calibri"/>
                <w:sz w:val="24"/>
                <w:szCs w:val="24"/>
              </w:rPr>
              <w:t>4</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4668F5" w:rsidP="00365633">
            <w:pPr>
              <w:jc w:val="center"/>
              <w:rPr>
                <w:rFonts w:ascii="Calibri" w:hAnsi="Calibri" w:cs="Calibri"/>
                <w:sz w:val="24"/>
                <w:szCs w:val="24"/>
              </w:rPr>
            </w:pPr>
            <w:r>
              <w:rPr>
                <w:rFonts w:ascii="Calibri" w:hAnsi="Calibri" w:cs="Calibri"/>
                <w:sz w:val="24"/>
                <w:szCs w:val="24"/>
              </w:rPr>
              <w:t>5</w:t>
            </w:r>
          </w:p>
        </w:tc>
      </w:tr>
      <w:tr w:rsidR="00365633" w:rsidRPr="00365633" w:rsidTr="004668F5">
        <w:trPr>
          <w:trHeight w:val="766"/>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365633" w:rsidRPr="00365633" w:rsidRDefault="004668F5" w:rsidP="00365633">
            <w:pPr>
              <w:jc w:val="center"/>
              <w:rPr>
                <w:rFonts w:ascii="Calibri" w:hAnsi="Calibri" w:cs="Calibri"/>
                <w:sz w:val="24"/>
                <w:szCs w:val="24"/>
              </w:rPr>
            </w:pPr>
            <w:r>
              <w:rPr>
                <w:rFonts w:ascii="Calibri" w:hAnsi="Calibri" w:cs="Calibri"/>
                <w:sz w:val="24"/>
              </w:rPr>
              <w:t>4</w:t>
            </w:r>
          </w:p>
        </w:tc>
        <w:tc>
          <w:tcPr>
            <w:tcW w:w="3095" w:type="dxa"/>
            <w:tcBorders>
              <w:top w:val="nil"/>
              <w:left w:val="nil"/>
              <w:bottom w:val="single" w:sz="4" w:space="0" w:color="auto"/>
              <w:right w:val="single" w:sz="4" w:space="0" w:color="auto"/>
            </w:tcBorders>
            <w:shd w:val="clear" w:color="auto" w:fill="auto"/>
            <w:noWrap/>
            <w:vAlign w:val="center"/>
            <w:hideMark/>
          </w:tcPr>
          <w:p w:rsidR="00365633" w:rsidRPr="00365633" w:rsidRDefault="004668F5" w:rsidP="00365633">
            <w:pPr>
              <w:rPr>
                <w:rFonts w:ascii="Calibri" w:hAnsi="Calibri" w:cs="Calibri"/>
                <w:sz w:val="24"/>
                <w:szCs w:val="24"/>
              </w:rPr>
            </w:pPr>
            <w:r>
              <w:rPr>
                <w:rFonts w:ascii="Calibri" w:hAnsi="Calibri" w:cs="Calibri"/>
                <w:sz w:val="24"/>
                <w:szCs w:val="24"/>
              </w:rPr>
              <w:t>COC</w:t>
            </w:r>
          </w:p>
        </w:tc>
        <w:tc>
          <w:tcPr>
            <w:tcW w:w="1168" w:type="dxa"/>
            <w:tcBorders>
              <w:top w:val="nil"/>
              <w:left w:val="nil"/>
              <w:bottom w:val="single" w:sz="4" w:space="0" w:color="auto"/>
              <w:right w:val="single" w:sz="4" w:space="0" w:color="auto"/>
            </w:tcBorders>
            <w:shd w:val="clear" w:color="auto" w:fill="auto"/>
            <w:noWrap/>
            <w:vAlign w:val="center"/>
            <w:hideMark/>
          </w:tcPr>
          <w:p w:rsidR="00365633" w:rsidRPr="00365633" w:rsidRDefault="00DD69D1" w:rsidP="00365633">
            <w:pPr>
              <w:jc w:val="center"/>
              <w:rPr>
                <w:rFonts w:ascii="Calibri" w:hAnsi="Calibri" w:cs="Calibri"/>
                <w:sz w:val="24"/>
                <w:szCs w:val="24"/>
              </w:rPr>
            </w:pPr>
            <w:r>
              <w:rPr>
                <w:rFonts w:ascii="Calibri" w:hAnsi="Calibri" w:cs="Calibri"/>
                <w:sz w:val="24"/>
                <w:szCs w:val="24"/>
              </w:rPr>
              <w:t>No.</w:t>
            </w:r>
            <w:r w:rsidR="00365633" w:rsidRPr="00365633">
              <w:rPr>
                <w:rFonts w:ascii="Calibri" w:hAnsi="Calibri" w:cs="Calibri"/>
                <w:sz w:val="24"/>
                <w:szCs w:val="24"/>
              </w:rPr>
              <w:t> </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4668F5" w:rsidP="00365633">
            <w:pPr>
              <w:jc w:val="center"/>
              <w:rPr>
                <w:rFonts w:ascii="Calibri" w:hAnsi="Calibri" w:cs="Calibri"/>
                <w:sz w:val="24"/>
                <w:szCs w:val="24"/>
              </w:rPr>
            </w:pPr>
            <w:r>
              <w:rPr>
                <w:rFonts w:ascii="Calibri" w:hAnsi="Calibri" w:cs="Calibri"/>
                <w:sz w:val="24"/>
                <w:szCs w:val="24"/>
              </w:rPr>
              <w:t xml:space="preserve">4 </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D02499" w:rsidP="00365633">
            <w:pPr>
              <w:jc w:val="center"/>
              <w:rPr>
                <w:rFonts w:ascii="Calibri" w:hAnsi="Calibri" w:cs="Calibri"/>
                <w:sz w:val="24"/>
                <w:szCs w:val="24"/>
              </w:rPr>
            </w:pPr>
            <w:r>
              <w:rPr>
                <w:rFonts w:ascii="Calibri" w:hAnsi="Calibri" w:cs="Calibri"/>
                <w:sz w:val="24"/>
                <w:szCs w:val="24"/>
              </w:rPr>
              <w:t>4</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4668F5" w:rsidP="00365633">
            <w:pPr>
              <w:jc w:val="center"/>
              <w:rPr>
                <w:rFonts w:ascii="Calibri" w:hAnsi="Calibri" w:cs="Calibri"/>
                <w:sz w:val="24"/>
                <w:szCs w:val="24"/>
              </w:rPr>
            </w:pPr>
            <w:r>
              <w:rPr>
                <w:rFonts w:ascii="Calibri" w:hAnsi="Calibri" w:cs="Calibri"/>
                <w:sz w:val="24"/>
                <w:szCs w:val="24"/>
              </w:rPr>
              <w:t xml:space="preserve">4 </w:t>
            </w:r>
          </w:p>
        </w:tc>
        <w:tc>
          <w:tcPr>
            <w:tcW w:w="1207" w:type="dxa"/>
            <w:tcBorders>
              <w:top w:val="nil"/>
              <w:left w:val="nil"/>
              <w:bottom w:val="single" w:sz="4" w:space="0" w:color="auto"/>
              <w:right w:val="single" w:sz="4" w:space="0" w:color="auto"/>
            </w:tcBorders>
            <w:shd w:val="clear" w:color="auto" w:fill="auto"/>
            <w:noWrap/>
            <w:vAlign w:val="center"/>
            <w:hideMark/>
          </w:tcPr>
          <w:p w:rsidR="00365633" w:rsidRPr="00365633" w:rsidRDefault="00BE3A83" w:rsidP="00365633">
            <w:pPr>
              <w:jc w:val="center"/>
              <w:rPr>
                <w:rFonts w:ascii="Calibri" w:hAnsi="Calibri" w:cs="Calibri"/>
                <w:sz w:val="24"/>
                <w:szCs w:val="24"/>
              </w:rPr>
            </w:pPr>
            <w:r>
              <w:rPr>
                <w:rFonts w:ascii="Calibri" w:hAnsi="Calibri" w:cs="Calibri"/>
                <w:sz w:val="24"/>
                <w:szCs w:val="24"/>
              </w:rPr>
              <w:t>3.0</w:t>
            </w:r>
          </w:p>
        </w:tc>
      </w:tr>
      <w:tr w:rsidR="00062BCF" w:rsidRPr="00365633" w:rsidTr="004668F5">
        <w:trPr>
          <w:trHeight w:val="831"/>
          <w:jc w:val="center"/>
        </w:trPr>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BCF" w:rsidRPr="00365633" w:rsidRDefault="004668F5" w:rsidP="00365633">
            <w:pPr>
              <w:jc w:val="center"/>
              <w:rPr>
                <w:rFonts w:ascii="Calibri" w:hAnsi="Calibri" w:cs="Calibri"/>
                <w:sz w:val="24"/>
              </w:rPr>
            </w:pPr>
            <w:r>
              <w:rPr>
                <w:rFonts w:ascii="Calibri" w:hAnsi="Calibri" w:cs="Calibri"/>
                <w:sz w:val="24"/>
              </w:rPr>
              <w:t>5</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062BCF" w:rsidRPr="00365633" w:rsidRDefault="00062BCF" w:rsidP="00365633">
            <w:pPr>
              <w:rPr>
                <w:rFonts w:ascii="Calibri" w:hAnsi="Calibri" w:cs="Calibri"/>
                <w:sz w:val="24"/>
                <w:szCs w:val="24"/>
              </w:rPr>
            </w:pPr>
            <w:r>
              <w:rPr>
                <w:rFonts w:ascii="Calibri" w:hAnsi="Calibri" w:cs="Calibri"/>
                <w:sz w:val="24"/>
                <w:szCs w:val="24"/>
              </w:rPr>
              <w:t>Service unit</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062BCF" w:rsidRPr="00365633" w:rsidRDefault="00062BCF" w:rsidP="00365633">
            <w:pPr>
              <w:jc w:val="center"/>
              <w:rPr>
                <w:rFonts w:ascii="Calibri" w:hAnsi="Calibri" w:cs="Calibri"/>
                <w:sz w:val="24"/>
                <w:szCs w:val="24"/>
              </w:rPr>
            </w:pP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062BCF" w:rsidRPr="00365633" w:rsidRDefault="00062BCF" w:rsidP="00365633">
            <w:pPr>
              <w:jc w:val="center"/>
              <w:rPr>
                <w:rFonts w:ascii="Calibri" w:hAnsi="Calibri" w:cs="Calibri"/>
                <w:sz w:val="24"/>
                <w:szCs w:val="24"/>
              </w:rPr>
            </w:pPr>
            <w:r>
              <w:rPr>
                <w:rFonts w:ascii="Calibri" w:hAnsi="Calibri" w:cs="Calibri"/>
                <w:sz w:val="24"/>
                <w:szCs w:val="24"/>
              </w:rPr>
              <w:t>Fuel Refinery</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062BCF" w:rsidRPr="00365633" w:rsidRDefault="00062BCF" w:rsidP="00365633">
            <w:pPr>
              <w:jc w:val="center"/>
              <w:rPr>
                <w:rFonts w:ascii="Calibri" w:hAnsi="Calibri" w:cs="Calibri"/>
                <w:sz w:val="24"/>
                <w:szCs w:val="24"/>
              </w:rPr>
            </w:pPr>
            <w:r>
              <w:rPr>
                <w:rFonts w:ascii="Calibri" w:hAnsi="Calibri" w:cs="Calibri"/>
                <w:sz w:val="24"/>
                <w:szCs w:val="24"/>
              </w:rPr>
              <w:t>Lube-2</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062BCF" w:rsidRPr="00365633" w:rsidRDefault="00062BCF" w:rsidP="00365633">
            <w:pPr>
              <w:jc w:val="center"/>
              <w:rPr>
                <w:rFonts w:ascii="Calibri" w:hAnsi="Calibri" w:cs="Calibri"/>
                <w:sz w:val="24"/>
                <w:szCs w:val="24"/>
              </w:rPr>
            </w:pPr>
            <w:r>
              <w:rPr>
                <w:rFonts w:ascii="Calibri" w:hAnsi="Calibri" w:cs="Calibri"/>
                <w:sz w:val="24"/>
                <w:szCs w:val="24"/>
              </w:rPr>
              <w:t>Lube-1</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062BCF" w:rsidRPr="00365633" w:rsidRDefault="00062BCF" w:rsidP="00365633">
            <w:pPr>
              <w:jc w:val="center"/>
              <w:rPr>
                <w:rFonts w:ascii="Calibri" w:hAnsi="Calibri" w:cs="Calibri"/>
                <w:sz w:val="24"/>
                <w:szCs w:val="24"/>
              </w:rPr>
            </w:pPr>
            <w:r>
              <w:rPr>
                <w:rFonts w:ascii="Calibri" w:hAnsi="Calibri" w:cs="Calibri"/>
                <w:sz w:val="24"/>
                <w:szCs w:val="24"/>
              </w:rPr>
              <w:t>Phase-1</w:t>
            </w:r>
          </w:p>
        </w:tc>
      </w:tr>
      <w:tr w:rsidR="006F7838" w:rsidRPr="00365633" w:rsidTr="004668F5">
        <w:trPr>
          <w:trHeight w:val="831"/>
          <w:jc w:val="center"/>
        </w:trPr>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838" w:rsidRDefault="004668F5" w:rsidP="00365633">
            <w:pPr>
              <w:jc w:val="center"/>
              <w:rPr>
                <w:rFonts w:ascii="Calibri" w:hAnsi="Calibri" w:cs="Calibri"/>
                <w:sz w:val="24"/>
              </w:rPr>
            </w:pPr>
            <w:r>
              <w:rPr>
                <w:rFonts w:ascii="Calibri" w:hAnsi="Calibri" w:cs="Calibri"/>
                <w:sz w:val="24"/>
              </w:rPr>
              <w:t>6</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6F7838" w:rsidRDefault="00462F33" w:rsidP="00365633">
            <w:pPr>
              <w:rPr>
                <w:rFonts w:ascii="Calibri" w:hAnsi="Calibri" w:cs="Calibri"/>
                <w:sz w:val="24"/>
                <w:szCs w:val="24"/>
              </w:rPr>
            </w:pPr>
            <w:r>
              <w:rPr>
                <w:rFonts w:ascii="Calibri" w:hAnsi="Calibri" w:cs="Calibri"/>
                <w:sz w:val="24"/>
                <w:szCs w:val="24"/>
              </w:rPr>
              <w:t>Metallurgy</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6F7838" w:rsidRPr="00365633" w:rsidRDefault="006F7838" w:rsidP="00365633">
            <w:pPr>
              <w:jc w:val="center"/>
              <w:rPr>
                <w:rFonts w:ascii="Calibri" w:hAnsi="Calibri" w:cs="Calibri"/>
                <w:sz w:val="24"/>
                <w:szCs w:val="24"/>
              </w:rPr>
            </w:pP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6F7838" w:rsidRDefault="00D36C09" w:rsidP="00365633">
            <w:pPr>
              <w:jc w:val="center"/>
              <w:rPr>
                <w:rFonts w:ascii="Calibri" w:hAnsi="Calibri" w:cs="Calibri"/>
                <w:sz w:val="24"/>
                <w:szCs w:val="24"/>
              </w:rPr>
            </w:pPr>
            <w:r>
              <w:rPr>
                <w:rFonts w:ascii="Calibri" w:hAnsi="Calibri" w:cs="Calibri"/>
                <w:sz w:val="24"/>
                <w:szCs w:val="24"/>
              </w:rPr>
              <w:t>CS</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6F7838" w:rsidRDefault="00D36C09" w:rsidP="00365633">
            <w:pPr>
              <w:jc w:val="center"/>
              <w:rPr>
                <w:rFonts w:ascii="Calibri" w:hAnsi="Calibri" w:cs="Calibri"/>
                <w:sz w:val="24"/>
                <w:szCs w:val="24"/>
              </w:rPr>
            </w:pPr>
            <w:r>
              <w:rPr>
                <w:rFonts w:ascii="Calibri" w:hAnsi="Calibri" w:cs="Calibri"/>
                <w:sz w:val="24"/>
                <w:szCs w:val="24"/>
              </w:rPr>
              <w:t>CS</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6F7838" w:rsidRDefault="00D36C09" w:rsidP="00365633">
            <w:pPr>
              <w:jc w:val="center"/>
              <w:rPr>
                <w:rFonts w:ascii="Calibri" w:hAnsi="Calibri" w:cs="Calibri"/>
                <w:sz w:val="24"/>
                <w:szCs w:val="24"/>
              </w:rPr>
            </w:pPr>
            <w:r>
              <w:rPr>
                <w:rFonts w:ascii="Calibri" w:hAnsi="Calibri" w:cs="Calibri"/>
                <w:sz w:val="24"/>
                <w:szCs w:val="24"/>
              </w:rPr>
              <w:t>CS, Cu</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6F7838" w:rsidRDefault="00721157" w:rsidP="00365633">
            <w:pPr>
              <w:jc w:val="center"/>
              <w:rPr>
                <w:rFonts w:ascii="Calibri" w:hAnsi="Calibri" w:cs="Calibri"/>
                <w:sz w:val="24"/>
                <w:szCs w:val="24"/>
              </w:rPr>
            </w:pPr>
            <w:r>
              <w:rPr>
                <w:rFonts w:ascii="Calibri" w:hAnsi="Calibri" w:cs="Calibri"/>
                <w:sz w:val="24"/>
                <w:szCs w:val="24"/>
              </w:rPr>
              <w:t>CS, SS</w:t>
            </w:r>
          </w:p>
        </w:tc>
      </w:tr>
    </w:tbl>
    <w:p w:rsidR="004E0225" w:rsidRDefault="004E0225" w:rsidP="00613FE9">
      <w:pPr>
        <w:ind w:left="432" w:firstLine="432"/>
        <w:jc w:val="both"/>
        <w:rPr>
          <w:sz w:val="24"/>
        </w:rPr>
      </w:pPr>
    </w:p>
    <w:p w:rsidR="004E0225" w:rsidRDefault="004E0225">
      <w:pPr>
        <w:jc w:val="both"/>
        <w:rPr>
          <w:sz w:val="28"/>
        </w:rPr>
      </w:pPr>
    </w:p>
    <w:p w:rsidR="004E0225" w:rsidRDefault="004E0225">
      <w:pPr>
        <w:jc w:val="both"/>
        <w:rPr>
          <w:sz w:val="28"/>
        </w:rPr>
      </w:pPr>
    </w:p>
    <w:p w:rsidR="004E0225" w:rsidRDefault="004E0225">
      <w:pPr>
        <w:jc w:val="both"/>
        <w:rPr>
          <w:sz w:val="28"/>
        </w:rPr>
      </w:pPr>
    </w:p>
    <w:p w:rsidR="004E0225" w:rsidRDefault="004E0225">
      <w:pPr>
        <w:jc w:val="right"/>
        <w:rPr>
          <w:b/>
          <w:bCs/>
          <w:sz w:val="32"/>
          <w:u w:val="single"/>
        </w:rPr>
      </w:pPr>
      <w:r>
        <w:rPr>
          <w:sz w:val="28"/>
        </w:rPr>
        <w:br w:type="page"/>
      </w:r>
      <w:r>
        <w:rPr>
          <w:b/>
          <w:bCs/>
          <w:sz w:val="32"/>
          <w:u w:val="single"/>
        </w:rPr>
        <w:lastRenderedPageBreak/>
        <w:t>ANNEX-2</w:t>
      </w:r>
    </w:p>
    <w:p w:rsidR="004E0225" w:rsidRDefault="004E0225">
      <w:pPr>
        <w:jc w:val="right"/>
        <w:rPr>
          <w:b/>
          <w:bCs/>
          <w:sz w:val="24"/>
          <w:u w:val="single"/>
        </w:rPr>
      </w:pPr>
    </w:p>
    <w:p w:rsidR="004E0225" w:rsidRDefault="004E0225">
      <w:pPr>
        <w:jc w:val="right"/>
        <w:rPr>
          <w:b/>
          <w:bCs/>
          <w:sz w:val="24"/>
          <w:u w:val="single"/>
        </w:rPr>
      </w:pPr>
    </w:p>
    <w:p w:rsidR="004E0225" w:rsidRPr="00720C6C" w:rsidRDefault="004E0225" w:rsidP="00720C6C">
      <w:pPr>
        <w:jc w:val="center"/>
        <w:rPr>
          <w:b/>
          <w:bCs/>
          <w:sz w:val="32"/>
          <w:u w:val="single"/>
        </w:rPr>
      </w:pPr>
      <w:r>
        <w:rPr>
          <w:b/>
          <w:bCs/>
          <w:sz w:val="32"/>
          <w:u w:val="single"/>
        </w:rPr>
        <w:t>WATER CHEMISTRY</w:t>
      </w:r>
      <w:r w:rsidR="00720C6C">
        <w:rPr>
          <w:b/>
          <w:bCs/>
          <w:sz w:val="32"/>
          <w:u w:val="single"/>
        </w:rPr>
        <w:t xml:space="preserve"> OF </w:t>
      </w:r>
      <w:r w:rsidRPr="00720C6C">
        <w:rPr>
          <w:b/>
          <w:bCs/>
          <w:sz w:val="32"/>
          <w:u w:val="single"/>
        </w:rPr>
        <w:t>MAKE-UP WATER</w:t>
      </w:r>
    </w:p>
    <w:p w:rsidR="004E0225" w:rsidRDefault="004E0225">
      <w:pPr>
        <w:jc w:val="both"/>
      </w:pPr>
    </w:p>
    <w:p w:rsidR="004E0225" w:rsidRDefault="004E0225">
      <w:pPr>
        <w:jc w:val="both"/>
      </w:pPr>
    </w:p>
    <w:p w:rsidR="004E0225" w:rsidRDefault="004E0225">
      <w:pPr>
        <w:jc w:val="both"/>
      </w:pPr>
    </w:p>
    <w:tbl>
      <w:tblPr>
        <w:tblW w:w="8460" w:type="dxa"/>
        <w:jc w:val="center"/>
        <w:tblLook w:val="04A0"/>
      </w:tblPr>
      <w:tblGrid>
        <w:gridCol w:w="790"/>
        <w:gridCol w:w="4618"/>
        <w:gridCol w:w="1249"/>
        <w:gridCol w:w="1803"/>
      </w:tblGrid>
      <w:tr w:rsidR="00E31147" w:rsidRPr="00E31147" w:rsidTr="00EF7B01">
        <w:trPr>
          <w:trHeight w:val="530"/>
          <w:jc w:val="center"/>
        </w:trPr>
        <w:tc>
          <w:tcPr>
            <w:tcW w:w="8460" w:type="dxa"/>
            <w:gridSpan w:val="4"/>
            <w:tcBorders>
              <w:top w:val="single" w:sz="4" w:space="0" w:color="auto"/>
              <w:left w:val="single" w:sz="4" w:space="0" w:color="auto"/>
              <w:bottom w:val="single" w:sz="4" w:space="0" w:color="auto"/>
              <w:right w:val="single" w:sz="4" w:space="0" w:color="auto"/>
            </w:tcBorders>
            <w:shd w:val="clear" w:color="000000" w:fill="17375D"/>
            <w:noWrap/>
            <w:vAlign w:val="center"/>
            <w:hideMark/>
          </w:tcPr>
          <w:p w:rsidR="00E31147" w:rsidRPr="00E31147" w:rsidRDefault="00E31147" w:rsidP="00E31147">
            <w:pPr>
              <w:jc w:val="center"/>
              <w:rPr>
                <w:rFonts w:ascii="Arial" w:hAnsi="Arial" w:cs="Arial"/>
                <w:b/>
                <w:bCs/>
                <w:color w:val="FFFFFF"/>
              </w:rPr>
            </w:pPr>
            <w:r w:rsidRPr="00E52ED4">
              <w:rPr>
                <w:rFonts w:ascii="Arial" w:hAnsi="Arial" w:cs="Arial"/>
                <w:b/>
                <w:bCs/>
                <w:color w:val="FFFFFF"/>
                <w:sz w:val="28"/>
              </w:rPr>
              <w:t>Make-up Water</w:t>
            </w:r>
          </w:p>
        </w:tc>
      </w:tr>
      <w:tr w:rsidR="00E31147" w:rsidRPr="00E31147" w:rsidTr="00EF7B01">
        <w:trPr>
          <w:trHeight w:val="530"/>
          <w:jc w:val="center"/>
        </w:trPr>
        <w:tc>
          <w:tcPr>
            <w:tcW w:w="790" w:type="dxa"/>
            <w:tcBorders>
              <w:top w:val="nil"/>
              <w:left w:val="single" w:sz="4" w:space="0" w:color="auto"/>
              <w:bottom w:val="single" w:sz="4" w:space="0" w:color="auto"/>
              <w:right w:val="single" w:sz="4" w:space="0" w:color="auto"/>
            </w:tcBorders>
            <w:shd w:val="clear" w:color="000000" w:fill="538ED5"/>
            <w:noWrap/>
            <w:vAlign w:val="center"/>
            <w:hideMark/>
          </w:tcPr>
          <w:p w:rsidR="00E31147" w:rsidRPr="00E31147" w:rsidRDefault="00E31147" w:rsidP="00E31147">
            <w:pPr>
              <w:jc w:val="center"/>
              <w:rPr>
                <w:rFonts w:ascii="Calibri" w:hAnsi="Calibri" w:cs="Calibri"/>
                <w:b/>
                <w:bCs/>
                <w:color w:val="FFFFFF"/>
                <w:sz w:val="24"/>
                <w:szCs w:val="24"/>
              </w:rPr>
            </w:pPr>
            <w:r w:rsidRPr="00E31147">
              <w:rPr>
                <w:rFonts w:ascii="Calibri" w:hAnsi="Calibri" w:cs="Calibri"/>
                <w:b/>
                <w:bCs/>
                <w:color w:val="FFFFFF"/>
                <w:sz w:val="24"/>
              </w:rPr>
              <w:t>Sr.#</w:t>
            </w:r>
          </w:p>
        </w:tc>
        <w:tc>
          <w:tcPr>
            <w:tcW w:w="4618" w:type="dxa"/>
            <w:tcBorders>
              <w:top w:val="nil"/>
              <w:left w:val="nil"/>
              <w:bottom w:val="single" w:sz="4" w:space="0" w:color="auto"/>
              <w:right w:val="single" w:sz="4" w:space="0" w:color="auto"/>
            </w:tcBorders>
            <w:shd w:val="clear" w:color="000000" w:fill="538ED5"/>
            <w:noWrap/>
            <w:vAlign w:val="center"/>
            <w:hideMark/>
          </w:tcPr>
          <w:p w:rsidR="00E31147" w:rsidRPr="00E31147" w:rsidRDefault="00E31147" w:rsidP="00E31147">
            <w:pPr>
              <w:rPr>
                <w:rFonts w:ascii="Calibri" w:hAnsi="Calibri" w:cs="Calibri"/>
                <w:b/>
                <w:bCs/>
                <w:color w:val="FFFFFF"/>
                <w:sz w:val="24"/>
                <w:szCs w:val="24"/>
              </w:rPr>
            </w:pPr>
            <w:r w:rsidRPr="00E31147">
              <w:rPr>
                <w:rFonts w:ascii="Calibri" w:hAnsi="Calibri" w:cs="Calibri"/>
                <w:b/>
                <w:bCs/>
                <w:color w:val="FFFFFF"/>
                <w:sz w:val="24"/>
                <w:szCs w:val="24"/>
              </w:rPr>
              <w:t>Parameters</w:t>
            </w:r>
          </w:p>
        </w:tc>
        <w:tc>
          <w:tcPr>
            <w:tcW w:w="1249" w:type="dxa"/>
            <w:tcBorders>
              <w:top w:val="nil"/>
              <w:left w:val="nil"/>
              <w:bottom w:val="single" w:sz="4" w:space="0" w:color="auto"/>
              <w:right w:val="single" w:sz="4" w:space="0" w:color="auto"/>
            </w:tcBorders>
            <w:shd w:val="clear" w:color="000000" w:fill="538ED5"/>
            <w:noWrap/>
            <w:vAlign w:val="center"/>
            <w:hideMark/>
          </w:tcPr>
          <w:p w:rsidR="00E31147" w:rsidRPr="00E31147" w:rsidRDefault="00E31147" w:rsidP="00E31147">
            <w:pPr>
              <w:jc w:val="center"/>
              <w:rPr>
                <w:rFonts w:ascii="Calibri" w:hAnsi="Calibri" w:cs="Calibri"/>
                <w:b/>
                <w:bCs/>
                <w:color w:val="FFFFFF"/>
                <w:sz w:val="24"/>
                <w:szCs w:val="24"/>
              </w:rPr>
            </w:pPr>
            <w:r w:rsidRPr="00E31147">
              <w:rPr>
                <w:rFonts w:ascii="Calibri" w:hAnsi="Calibri" w:cs="Calibri"/>
                <w:b/>
                <w:bCs/>
                <w:color w:val="FFFFFF"/>
                <w:sz w:val="24"/>
                <w:szCs w:val="24"/>
              </w:rPr>
              <w:t>Unit</w:t>
            </w:r>
          </w:p>
        </w:tc>
        <w:tc>
          <w:tcPr>
            <w:tcW w:w="1802" w:type="dxa"/>
            <w:tcBorders>
              <w:top w:val="nil"/>
              <w:left w:val="nil"/>
              <w:bottom w:val="single" w:sz="4" w:space="0" w:color="auto"/>
              <w:right w:val="single" w:sz="4" w:space="0" w:color="auto"/>
            </w:tcBorders>
            <w:shd w:val="clear" w:color="000000" w:fill="538ED5"/>
            <w:noWrap/>
            <w:vAlign w:val="center"/>
            <w:hideMark/>
          </w:tcPr>
          <w:p w:rsidR="00E31147" w:rsidRPr="00E31147" w:rsidRDefault="00E31147" w:rsidP="00E31147">
            <w:pPr>
              <w:jc w:val="center"/>
              <w:rPr>
                <w:rFonts w:ascii="Calibri" w:hAnsi="Calibri" w:cs="Calibri"/>
                <w:b/>
                <w:bCs/>
                <w:color w:val="FFFFFF"/>
                <w:sz w:val="24"/>
                <w:szCs w:val="24"/>
              </w:rPr>
            </w:pPr>
            <w:r w:rsidRPr="00E31147">
              <w:rPr>
                <w:rFonts w:ascii="Calibri" w:hAnsi="Calibri" w:cs="Calibri"/>
                <w:b/>
                <w:bCs/>
                <w:color w:val="FFFFFF"/>
                <w:sz w:val="24"/>
                <w:szCs w:val="24"/>
              </w:rPr>
              <w:t>Range</w:t>
            </w:r>
          </w:p>
        </w:tc>
      </w:tr>
      <w:tr w:rsidR="00E31147" w:rsidRPr="00E31147" w:rsidTr="00720C6C">
        <w:trPr>
          <w:trHeight w:val="5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rPr>
              <w:t>1</w:t>
            </w:r>
          </w:p>
        </w:tc>
        <w:tc>
          <w:tcPr>
            <w:tcW w:w="4618"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rPr>
                <w:rFonts w:ascii="Calibri" w:hAnsi="Calibri" w:cs="Calibri"/>
                <w:sz w:val="24"/>
                <w:szCs w:val="24"/>
              </w:rPr>
            </w:pPr>
            <w:r w:rsidRPr="00E31147">
              <w:rPr>
                <w:rFonts w:ascii="Calibri" w:hAnsi="Calibri" w:cs="Calibri"/>
                <w:sz w:val="24"/>
              </w:rPr>
              <w:t>PH</w:t>
            </w:r>
          </w:p>
        </w:tc>
        <w:tc>
          <w:tcPr>
            <w:tcW w:w="1249"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 </w:t>
            </w:r>
          </w:p>
        </w:tc>
        <w:tc>
          <w:tcPr>
            <w:tcW w:w="1802" w:type="dxa"/>
            <w:tcBorders>
              <w:top w:val="nil"/>
              <w:left w:val="nil"/>
              <w:bottom w:val="single" w:sz="4" w:space="0" w:color="auto"/>
              <w:right w:val="single" w:sz="4" w:space="0" w:color="auto"/>
            </w:tcBorders>
            <w:shd w:val="clear" w:color="auto" w:fill="auto"/>
            <w:noWrap/>
            <w:vAlign w:val="center"/>
            <w:hideMark/>
          </w:tcPr>
          <w:p w:rsidR="00E31147" w:rsidRPr="00E31147" w:rsidRDefault="008F08C6" w:rsidP="00D232BF">
            <w:pPr>
              <w:jc w:val="center"/>
              <w:rPr>
                <w:rFonts w:ascii="Calibri" w:hAnsi="Calibri" w:cs="Calibri"/>
                <w:sz w:val="24"/>
                <w:szCs w:val="24"/>
              </w:rPr>
            </w:pPr>
            <w:r>
              <w:rPr>
                <w:rFonts w:ascii="Calibri" w:hAnsi="Calibri" w:cs="Calibri"/>
                <w:sz w:val="24"/>
                <w:szCs w:val="24"/>
              </w:rPr>
              <w:t>7.</w:t>
            </w:r>
            <w:r w:rsidR="00D232BF">
              <w:rPr>
                <w:rFonts w:ascii="Calibri" w:hAnsi="Calibri" w:cs="Calibri"/>
                <w:sz w:val="24"/>
                <w:szCs w:val="24"/>
              </w:rPr>
              <w:t>5</w:t>
            </w:r>
            <w:r w:rsidR="00E31147" w:rsidRPr="00E31147">
              <w:rPr>
                <w:rFonts w:ascii="Calibri" w:hAnsi="Calibri" w:cs="Calibri"/>
                <w:sz w:val="24"/>
                <w:szCs w:val="24"/>
              </w:rPr>
              <w:t xml:space="preserve"> - 8.2</w:t>
            </w:r>
          </w:p>
        </w:tc>
      </w:tr>
      <w:tr w:rsidR="00E31147" w:rsidRPr="00E31147" w:rsidTr="00720C6C">
        <w:trPr>
          <w:trHeight w:val="5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2</w:t>
            </w:r>
          </w:p>
        </w:tc>
        <w:tc>
          <w:tcPr>
            <w:tcW w:w="4618"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rPr>
                <w:rFonts w:ascii="Calibri" w:hAnsi="Calibri" w:cs="Calibri"/>
                <w:sz w:val="24"/>
                <w:szCs w:val="24"/>
              </w:rPr>
            </w:pPr>
            <w:r w:rsidRPr="00E31147">
              <w:rPr>
                <w:rFonts w:ascii="Calibri" w:hAnsi="Calibri" w:cs="Calibri"/>
                <w:sz w:val="24"/>
              </w:rPr>
              <w:t>Total Alkalinity as CaCO</w:t>
            </w:r>
            <w:r w:rsidRPr="00E31147">
              <w:rPr>
                <w:rFonts w:ascii="Calibri" w:hAnsi="Calibri" w:cs="Calibri"/>
                <w:sz w:val="24"/>
                <w:szCs w:val="24"/>
                <w:vertAlign w:val="subscript"/>
              </w:rPr>
              <w:t>3</w:t>
            </w:r>
          </w:p>
        </w:tc>
        <w:tc>
          <w:tcPr>
            <w:tcW w:w="1249"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ppm</w:t>
            </w:r>
          </w:p>
        </w:tc>
        <w:tc>
          <w:tcPr>
            <w:tcW w:w="1802"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80 - 140</w:t>
            </w:r>
          </w:p>
        </w:tc>
      </w:tr>
      <w:tr w:rsidR="00E31147" w:rsidRPr="00E31147" w:rsidTr="00720C6C">
        <w:trPr>
          <w:trHeight w:val="5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3</w:t>
            </w:r>
          </w:p>
        </w:tc>
        <w:tc>
          <w:tcPr>
            <w:tcW w:w="4618"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rPr>
                <w:rFonts w:ascii="Calibri" w:hAnsi="Calibri" w:cs="Calibri"/>
                <w:sz w:val="24"/>
                <w:szCs w:val="24"/>
              </w:rPr>
            </w:pPr>
            <w:r w:rsidRPr="00E31147">
              <w:rPr>
                <w:rFonts w:ascii="Calibri" w:hAnsi="Calibri" w:cs="Calibri"/>
                <w:sz w:val="24"/>
              </w:rPr>
              <w:t>Calcium as CaCO</w:t>
            </w:r>
            <w:r w:rsidRPr="00E31147">
              <w:rPr>
                <w:rFonts w:ascii="Calibri" w:hAnsi="Calibri" w:cs="Calibri"/>
                <w:sz w:val="24"/>
                <w:szCs w:val="24"/>
                <w:vertAlign w:val="subscript"/>
              </w:rPr>
              <w:t>3</w:t>
            </w:r>
          </w:p>
        </w:tc>
        <w:tc>
          <w:tcPr>
            <w:tcW w:w="1249"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ppm</w:t>
            </w:r>
          </w:p>
        </w:tc>
        <w:tc>
          <w:tcPr>
            <w:tcW w:w="1802" w:type="dxa"/>
            <w:tcBorders>
              <w:top w:val="nil"/>
              <w:left w:val="nil"/>
              <w:bottom w:val="single" w:sz="4" w:space="0" w:color="auto"/>
              <w:right w:val="single" w:sz="4" w:space="0" w:color="auto"/>
            </w:tcBorders>
            <w:shd w:val="clear" w:color="auto" w:fill="auto"/>
            <w:noWrap/>
            <w:vAlign w:val="center"/>
            <w:hideMark/>
          </w:tcPr>
          <w:p w:rsidR="00E31147" w:rsidRPr="00E31147" w:rsidRDefault="00C264F4" w:rsidP="00E31147">
            <w:pPr>
              <w:jc w:val="center"/>
              <w:rPr>
                <w:rFonts w:ascii="Calibri" w:hAnsi="Calibri" w:cs="Calibri"/>
                <w:sz w:val="24"/>
                <w:szCs w:val="24"/>
              </w:rPr>
            </w:pPr>
            <w:r>
              <w:rPr>
                <w:rFonts w:ascii="Calibri" w:hAnsi="Calibri" w:cs="Calibri"/>
                <w:sz w:val="24"/>
                <w:szCs w:val="24"/>
              </w:rPr>
              <w:t>8</w:t>
            </w:r>
            <w:r w:rsidR="00E31147" w:rsidRPr="00E31147">
              <w:rPr>
                <w:rFonts w:ascii="Calibri" w:hAnsi="Calibri" w:cs="Calibri"/>
                <w:sz w:val="24"/>
                <w:szCs w:val="24"/>
              </w:rPr>
              <w:t>0 - 120</w:t>
            </w:r>
          </w:p>
        </w:tc>
      </w:tr>
      <w:tr w:rsidR="00E31147" w:rsidRPr="00E31147" w:rsidTr="00720C6C">
        <w:trPr>
          <w:trHeight w:val="5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4</w:t>
            </w:r>
          </w:p>
        </w:tc>
        <w:tc>
          <w:tcPr>
            <w:tcW w:w="4618"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rPr>
                <w:rFonts w:ascii="Calibri" w:hAnsi="Calibri" w:cs="Calibri"/>
                <w:sz w:val="24"/>
                <w:szCs w:val="24"/>
              </w:rPr>
            </w:pPr>
            <w:r w:rsidRPr="00E31147">
              <w:rPr>
                <w:rFonts w:ascii="Calibri" w:hAnsi="Calibri" w:cs="Calibri"/>
                <w:sz w:val="24"/>
              </w:rPr>
              <w:t>Magnesium as CaCO</w:t>
            </w:r>
            <w:r w:rsidRPr="00E31147">
              <w:rPr>
                <w:rFonts w:ascii="Calibri" w:hAnsi="Calibri" w:cs="Calibri"/>
                <w:sz w:val="24"/>
                <w:szCs w:val="24"/>
                <w:vertAlign w:val="subscript"/>
              </w:rPr>
              <w:t>3</w:t>
            </w:r>
          </w:p>
        </w:tc>
        <w:tc>
          <w:tcPr>
            <w:tcW w:w="1249"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ppm</w:t>
            </w:r>
          </w:p>
        </w:tc>
        <w:tc>
          <w:tcPr>
            <w:tcW w:w="1802" w:type="dxa"/>
            <w:tcBorders>
              <w:top w:val="nil"/>
              <w:left w:val="nil"/>
              <w:bottom w:val="single" w:sz="4" w:space="0" w:color="auto"/>
              <w:right w:val="single" w:sz="4" w:space="0" w:color="auto"/>
            </w:tcBorders>
            <w:shd w:val="clear" w:color="auto" w:fill="auto"/>
            <w:noWrap/>
            <w:vAlign w:val="center"/>
            <w:hideMark/>
          </w:tcPr>
          <w:p w:rsidR="00E31147" w:rsidRPr="00E31147" w:rsidRDefault="00C264F4" w:rsidP="00E31147">
            <w:pPr>
              <w:jc w:val="center"/>
              <w:rPr>
                <w:rFonts w:ascii="Calibri" w:hAnsi="Calibri" w:cs="Calibri"/>
                <w:sz w:val="24"/>
                <w:szCs w:val="24"/>
              </w:rPr>
            </w:pPr>
            <w:r>
              <w:rPr>
                <w:rFonts w:ascii="Calibri" w:hAnsi="Calibri" w:cs="Calibri"/>
                <w:sz w:val="24"/>
                <w:szCs w:val="24"/>
              </w:rPr>
              <w:t>6</w:t>
            </w:r>
            <w:r w:rsidR="0014121A">
              <w:rPr>
                <w:rFonts w:ascii="Calibri" w:hAnsi="Calibri" w:cs="Calibri"/>
                <w:sz w:val="24"/>
                <w:szCs w:val="24"/>
              </w:rPr>
              <w:t>0-100</w:t>
            </w:r>
          </w:p>
        </w:tc>
      </w:tr>
      <w:tr w:rsidR="00E31147" w:rsidRPr="00E31147" w:rsidTr="00720C6C">
        <w:trPr>
          <w:trHeight w:val="5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5</w:t>
            </w:r>
          </w:p>
        </w:tc>
        <w:tc>
          <w:tcPr>
            <w:tcW w:w="4618"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rPr>
                <w:rFonts w:ascii="Calibri" w:hAnsi="Calibri" w:cs="Calibri"/>
                <w:sz w:val="24"/>
                <w:szCs w:val="24"/>
              </w:rPr>
            </w:pPr>
            <w:r w:rsidRPr="00E31147">
              <w:rPr>
                <w:rFonts w:ascii="Calibri" w:hAnsi="Calibri" w:cs="Calibri"/>
                <w:sz w:val="24"/>
              </w:rPr>
              <w:t>Total Hardness as CaCO</w:t>
            </w:r>
            <w:r w:rsidRPr="00E31147">
              <w:rPr>
                <w:rFonts w:ascii="Calibri" w:hAnsi="Calibri" w:cs="Calibri"/>
                <w:sz w:val="24"/>
                <w:szCs w:val="24"/>
                <w:vertAlign w:val="subscript"/>
              </w:rPr>
              <w:t>3</w:t>
            </w:r>
          </w:p>
        </w:tc>
        <w:tc>
          <w:tcPr>
            <w:tcW w:w="1249"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ppm</w:t>
            </w:r>
          </w:p>
        </w:tc>
        <w:tc>
          <w:tcPr>
            <w:tcW w:w="1802"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657F4F">
            <w:pPr>
              <w:jc w:val="center"/>
              <w:rPr>
                <w:rFonts w:ascii="Calibri" w:hAnsi="Calibri" w:cs="Calibri"/>
                <w:sz w:val="24"/>
                <w:szCs w:val="24"/>
              </w:rPr>
            </w:pPr>
            <w:r w:rsidRPr="00E31147">
              <w:rPr>
                <w:rFonts w:ascii="Calibri" w:hAnsi="Calibri" w:cs="Calibri"/>
                <w:sz w:val="24"/>
                <w:szCs w:val="24"/>
              </w:rPr>
              <w:t>1</w:t>
            </w:r>
            <w:r w:rsidR="00657F4F">
              <w:rPr>
                <w:rFonts w:ascii="Calibri" w:hAnsi="Calibri" w:cs="Calibri"/>
                <w:sz w:val="24"/>
                <w:szCs w:val="24"/>
              </w:rPr>
              <w:t>4</w:t>
            </w:r>
            <w:r w:rsidRPr="00E31147">
              <w:rPr>
                <w:rFonts w:ascii="Calibri" w:hAnsi="Calibri" w:cs="Calibri"/>
                <w:sz w:val="24"/>
                <w:szCs w:val="24"/>
              </w:rPr>
              <w:t xml:space="preserve">0 - </w:t>
            </w:r>
            <w:r w:rsidR="00657F4F">
              <w:rPr>
                <w:rFonts w:ascii="Calibri" w:hAnsi="Calibri" w:cs="Calibri"/>
                <w:sz w:val="24"/>
                <w:szCs w:val="24"/>
              </w:rPr>
              <w:t>220</w:t>
            </w:r>
          </w:p>
        </w:tc>
      </w:tr>
      <w:tr w:rsidR="00E31147" w:rsidRPr="00E31147" w:rsidTr="00720C6C">
        <w:trPr>
          <w:trHeight w:val="5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6</w:t>
            </w:r>
          </w:p>
        </w:tc>
        <w:tc>
          <w:tcPr>
            <w:tcW w:w="4618"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rPr>
                <w:rFonts w:ascii="Calibri" w:hAnsi="Calibri" w:cs="Calibri"/>
                <w:sz w:val="24"/>
                <w:szCs w:val="24"/>
              </w:rPr>
            </w:pPr>
            <w:r w:rsidRPr="00E31147">
              <w:rPr>
                <w:rFonts w:ascii="Calibri" w:hAnsi="Calibri" w:cs="Calibri"/>
                <w:sz w:val="24"/>
              </w:rPr>
              <w:t xml:space="preserve">Chloride ppm as CI </w:t>
            </w:r>
          </w:p>
        </w:tc>
        <w:tc>
          <w:tcPr>
            <w:tcW w:w="1249"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ppm</w:t>
            </w:r>
          </w:p>
        </w:tc>
        <w:tc>
          <w:tcPr>
            <w:tcW w:w="1802" w:type="dxa"/>
            <w:tcBorders>
              <w:top w:val="nil"/>
              <w:left w:val="nil"/>
              <w:bottom w:val="single" w:sz="4" w:space="0" w:color="auto"/>
              <w:right w:val="single" w:sz="4" w:space="0" w:color="auto"/>
            </w:tcBorders>
            <w:shd w:val="clear" w:color="auto" w:fill="auto"/>
            <w:noWrap/>
            <w:vAlign w:val="center"/>
            <w:hideMark/>
          </w:tcPr>
          <w:p w:rsidR="00E31147" w:rsidRPr="00E31147" w:rsidRDefault="009719C7" w:rsidP="00E31147">
            <w:pPr>
              <w:jc w:val="center"/>
              <w:rPr>
                <w:rFonts w:ascii="Calibri" w:hAnsi="Calibri" w:cs="Calibri"/>
                <w:sz w:val="24"/>
                <w:szCs w:val="24"/>
              </w:rPr>
            </w:pPr>
            <w:r>
              <w:rPr>
                <w:rFonts w:ascii="Calibri" w:hAnsi="Calibri" w:cs="Calibri"/>
                <w:sz w:val="24"/>
                <w:szCs w:val="24"/>
              </w:rPr>
              <w:t>8</w:t>
            </w:r>
            <w:r w:rsidR="00E31147" w:rsidRPr="00E31147">
              <w:rPr>
                <w:rFonts w:ascii="Calibri" w:hAnsi="Calibri" w:cs="Calibri"/>
                <w:sz w:val="24"/>
                <w:szCs w:val="24"/>
              </w:rPr>
              <w:t>0 - 120</w:t>
            </w:r>
          </w:p>
        </w:tc>
      </w:tr>
      <w:tr w:rsidR="00E31147" w:rsidRPr="00E31147" w:rsidTr="00720C6C">
        <w:trPr>
          <w:trHeight w:val="5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7</w:t>
            </w:r>
          </w:p>
        </w:tc>
        <w:tc>
          <w:tcPr>
            <w:tcW w:w="4618"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rPr>
                <w:rFonts w:ascii="Calibri" w:hAnsi="Calibri" w:cs="Calibri"/>
                <w:sz w:val="24"/>
                <w:szCs w:val="24"/>
              </w:rPr>
            </w:pPr>
            <w:r w:rsidRPr="00E31147">
              <w:rPr>
                <w:rFonts w:ascii="Calibri" w:hAnsi="Calibri" w:cs="Calibri"/>
                <w:sz w:val="24"/>
              </w:rPr>
              <w:t>TDS</w:t>
            </w:r>
          </w:p>
        </w:tc>
        <w:tc>
          <w:tcPr>
            <w:tcW w:w="1249"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ppm</w:t>
            </w:r>
          </w:p>
        </w:tc>
        <w:tc>
          <w:tcPr>
            <w:tcW w:w="1802"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350 - 500</w:t>
            </w:r>
          </w:p>
        </w:tc>
      </w:tr>
      <w:tr w:rsidR="00E31147" w:rsidRPr="00E31147" w:rsidTr="00720C6C">
        <w:trPr>
          <w:trHeight w:val="5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8</w:t>
            </w:r>
          </w:p>
        </w:tc>
        <w:tc>
          <w:tcPr>
            <w:tcW w:w="4618"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rPr>
                <w:rFonts w:ascii="Calibri" w:hAnsi="Calibri" w:cs="Calibri"/>
                <w:sz w:val="24"/>
                <w:szCs w:val="24"/>
              </w:rPr>
            </w:pPr>
            <w:r w:rsidRPr="00E31147">
              <w:rPr>
                <w:rFonts w:ascii="Calibri" w:hAnsi="Calibri" w:cs="Calibri"/>
                <w:sz w:val="24"/>
              </w:rPr>
              <w:t xml:space="preserve">Conductivity </w:t>
            </w:r>
          </w:p>
        </w:tc>
        <w:tc>
          <w:tcPr>
            <w:tcW w:w="1249"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uS/cm</w:t>
            </w:r>
          </w:p>
        </w:tc>
        <w:tc>
          <w:tcPr>
            <w:tcW w:w="1802"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550 - 800</w:t>
            </w:r>
          </w:p>
        </w:tc>
      </w:tr>
      <w:tr w:rsidR="00E31147" w:rsidRPr="00E31147" w:rsidTr="00720C6C">
        <w:trPr>
          <w:trHeight w:val="5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9</w:t>
            </w:r>
          </w:p>
        </w:tc>
        <w:tc>
          <w:tcPr>
            <w:tcW w:w="4618" w:type="dxa"/>
            <w:tcBorders>
              <w:top w:val="nil"/>
              <w:left w:val="nil"/>
              <w:bottom w:val="single" w:sz="4" w:space="0" w:color="auto"/>
              <w:right w:val="single" w:sz="4" w:space="0" w:color="auto"/>
            </w:tcBorders>
            <w:shd w:val="clear" w:color="auto" w:fill="auto"/>
            <w:noWrap/>
            <w:vAlign w:val="center"/>
            <w:hideMark/>
          </w:tcPr>
          <w:p w:rsidR="00E31147" w:rsidRPr="00E31147" w:rsidRDefault="000100E6" w:rsidP="00E31147">
            <w:pPr>
              <w:rPr>
                <w:rFonts w:ascii="Calibri" w:hAnsi="Calibri" w:cs="Calibri"/>
                <w:sz w:val="24"/>
                <w:szCs w:val="24"/>
              </w:rPr>
            </w:pPr>
            <w:r>
              <w:rPr>
                <w:rFonts w:ascii="Calibri" w:hAnsi="Calibri" w:cs="Calibri"/>
                <w:sz w:val="24"/>
              </w:rPr>
              <w:t>Suspended solids</w:t>
            </w:r>
          </w:p>
        </w:tc>
        <w:tc>
          <w:tcPr>
            <w:tcW w:w="1249" w:type="dxa"/>
            <w:tcBorders>
              <w:top w:val="nil"/>
              <w:left w:val="nil"/>
              <w:bottom w:val="single" w:sz="4" w:space="0" w:color="auto"/>
              <w:right w:val="single" w:sz="4" w:space="0" w:color="auto"/>
            </w:tcBorders>
            <w:shd w:val="clear" w:color="auto" w:fill="auto"/>
            <w:noWrap/>
            <w:vAlign w:val="center"/>
            <w:hideMark/>
          </w:tcPr>
          <w:p w:rsidR="00E31147" w:rsidRPr="00E31147" w:rsidRDefault="00E31147" w:rsidP="00E31147">
            <w:pPr>
              <w:jc w:val="center"/>
              <w:rPr>
                <w:rFonts w:ascii="Calibri" w:hAnsi="Calibri" w:cs="Calibri"/>
                <w:sz w:val="24"/>
                <w:szCs w:val="24"/>
              </w:rPr>
            </w:pPr>
            <w:r w:rsidRPr="00E31147">
              <w:rPr>
                <w:rFonts w:ascii="Calibri" w:hAnsi="Calibri" w:cs="Calibri"/>
                <w:sz w:val="24"/>
                <w:szCs w:val="24"/>
              </w:rPr>
              <w:t>ppm</w:t>
            </w:r>
          </w:p>
        </w:tc>
        <w:tc>
          <w:tcPr>
            <w:tcW w:w="1802" w:type="dxa"/>
            <w:tcBorders>
              <w:top w:val="nil"/>
              <w:left w:val="nil"/>
              <w:bottom w:val="single" w:sz="4" w:space="0" w:color="auto"/>
              <w:right w:val="single" w:sz="4" w:space="0" w:color="auto"/>
            </w:tcBorders>
            <w:shd w:val="clear" w:color="auto" w:fill="auto"/>
            <w:noWrap/>
            <w:vAlign w:val="center"/>
            <w:hideMark/>
          </w:tcPr>
          <w:p w:rsidR="00E31147" w:rsidRPr="00E31147" w:rsidRDefault="00DB130B" w:rsidP="00E31147">
            <w:pPr>
              <w:jc w:val="center"/>
              <w:rPr>
                <w:rFonts w:ascii="Calibri" w:hAnsi="Calibri" w:cs="Calibri"/>
                <w:sz w:val="24"/>
                <w:szCs w:val="24"/>
              </w:rPr>
            </w:pPr>
            <w:r>
              <w:rPr>
                <w:rFonts w:ascii="Calibri" w:hAnsi="Calibri" w:cs="Calibri"/>
                <w:sz w:val="24"/>
                <w:szCs w:val="24"/>
              </w:rPr>
              <w:t>&lt;</w:t>
            </w:r>
            <w:r w:rsidR="00D02499">
              <w:rPr>
                <w:rFonts w:ascii="Calibri" w:hAnsi="Calibri" w:cs="Calibri"/>
                <w:sz w:val="24"/>
                <w:szCs w:val="24"/>
              </w:rPr>
              <w:t>10</w:t>
            </w:r>
          </w:p>
        </w:tc>
      </w:tr>
    </w:tbl>
    <w:p w:rsidR="004E0225" w:rsidRDefault="004E0225" w:rsidP="00E31147">
      <w:pPr>
        <w:jc w:val="center"/>
        <w:rPr>
          <w:sz w:val="24"/>
        </w:rPr>
      </w:pPr>
    </w:p>
    <w:p w:rsidR="00657F4F" w:rsidRDefault="00657F4F" w:rsidP="00C309B6">
      <w:pPr>
        <w:pStyle w:val="BodyText2"/>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775"/>
        </w:tabs>
        <w:ind w:left="720"/>
      </w:pPr>
      <w:bookmarkStart w:id="0" w:name="_GoBack"/>
      <w:bookmarkEnd w:id="0"/>
    </w:p>
    <w:p w:rsidR="004E0225" w:rsidRDefault="004E0225">
      <w:pPr>
        <w:jc w:val="both"/>
      </w:pPr>
    </w:p>
    <w:p w:rsidR="00613FE9" w:rsidRDefault="00613FE9" w:rsidP="005903B3">
      <w:pPr>
        <w:jc w:val="right"/>
      </w:pPr>
      <w:r>
        <w:tab/>
      </w:r>
      <w:r>
        <w:tab/>
      </w:r>
      <w:r>
        <w:tab/>
      </w:r>
    </w:p>
    <w:p w:rsidR="00613FE9" w:rsidRDefault="00613FE9">
      <w:r>
        <w:br w:type="page"/>
      </w:r>
    </w:p>
    <w:p w:rsidR="00613FE9" w:rsidRDefault="00613FE9" w:rsidP="00613FE9">
      <w:pPr>
        <w:jc w:val="right"/>
        <w:rPr>
          <w:b/>
          <w:bCs/>
          <w:sz w:val="32"/>
          <w:u w:val="single"/>
        </w:rPr>
      </w:pPr>
      <w:r>
        <w:rPr>
          <w:b/>
          <w:bCs/>
          <w:sz w:val="32"/>
          <w:u w:val="single"/>
        </w:rPr>
        <w:lastRenderedPageBreak/>
        <w:t>ANNEX-</w:t>
      </w:r>
      <w:r w:rsidR="00892D4A">
        <w:rPr>
          <w:b/>
          <w:bCs/>
          <w:sz w:val="32"/>
          <w:u w:val="single"/>
        </w:rPr>
        <w:t>3</w:t>
      </w:r>
    </w:p>
    <w:p w:rsidR="00613FE9" w:rsidRDefault="00613FE9" w:rsidP="00613FE9">
      <w:pPr>
        <w:jc w:val="right"/>
        <w:rPr>
          <w:b/>
          <w:bCs/>
          <w:sz w:val="24"/>
          <w:u w:val="single"/>
        </w:rPr>
      </w:pPr>
    </w:p>
    <w:p w:rsidR="00613FE9" w:rsidRPr="00613FE9" w:rsidRDefault="00613FE9" w:rsidP="00613FE9">
      <w:pPr>
        <w:jc w:val="right"/>
        <w:rPr>
          <w:b/>
          <w:bCs/>
          <w:sz w:val="32"/>
          <w:u w:val="single"/>
        </w:rPr>
      </w:pPr>
    </w:p>
    <w:p w:rsidR="00613FE9" w:rsidRDefault="00613FE9" w:rsidP="00613FE9">
      <w:pPr>
        <w:rPr>
          <w:b/>
          <w:bCs/>
          <w:sz w:val="32"/>
          <w:u w:val="single"/>
        </w:rPr>
      </w:pPr>
      <w:r>
        <w:rPr>
          <w:b/>
          <w:bCs/>
          <w:sz w:val="32"/>
          <w:u w:val="single"/>
        </w:rPr>
        <w:t xml:space="preserve">DESIRED WATER CHEMISTRY </w:t>
      </w:r>
      <w:r w:rsidRPr="00613FE9">
        <w:rPr>
          <w:b/>
          <w:bCs/>
          <w:sz w:val="32"/>
          <w:u w:val="single"/>
        </w:rPr>
        <w:t>OF COOLING WATER</w:t>
      </w:r>
      <w:r>
        <w:rPr>
          <w:b/>
          <w:bCs/>
          <w:sz w:val="32"/>
          <w:u w:val="single"/>
        </w:rPr>
        <w:tab/>
      </w:r>
    </w:p>
    <w:p w:rsidR="00613FE9" w:rsidRDefault="00613FE9" w:rsidP="00613FE9">
      <w:pPr>
        <w:rPr>
          <w:b/>
          <w:bCs/>
          <w:sz w:val="32"/>
          <w:u w:val="single"/>
        </w:rPr>
      </w:pPr>
    </w:p>
    <w:p w:rsidR="00613FE9" w:rsidRDefault="00613FE9" w:rsidP="00613FE9">
      <w:pPr>
        <w:rPr>
          <w:b/>
          <w:bCs/>
          <w:sz w:val="32"/>
          <w:u w:val="single"/>
        </w:rPr>
      </w:pPr>
    </w:p>
    <w:tbl>
      <w:tblPr>
        <w:tblW w:w="8778" w:type="dxa"/>
        <w:tblInd w:w="93" w:type="dxa"/>
        <w:tblLook w:val="04A0"/>
      </w:tblPr>
      <w:tblGrid>
        <w:gridCol w:w="1222"/>
        <w:gridCol w:w="4071"/>
        <w:gridCol w:w="1068"/>
        <w:gridCol w:w="2417"/>
      </w:tblGrid>
      <w:tr w:rsidR="004E551E" w:rsidRPr="004E551E" w:rsidTr="00E31147">
        <w:trPr>
          <w:trHeight w:val="395"/>
        </w:trPr>
        <w:tc>
          <w:tcPr>
            <w:tcW w:w="1222" w:type="dxa"/>
            <w:tcBorders>
              <w:top w:val="single" w:sz="4" w:space="0" w:color="auto"/>
              <w:left w:val="single" w:sz="4" w:space="0" w:color="auto"/>
              <w:bottom w:val="single" w:sz="4" w:space="0" w:color="auto"/>
              <w:right w:val="single" w:sz="4" w:space="0" w:color="auto"/>
            </w:tcBorders>
            <w:shd w:val="clear" w:color="000000" w:fill="538ED5"/>
            <w:noWrap/>
            <w:vAlign w:val="center"/>
            <w:hideMark/>
          </w:tcPr>
          <w:p w:rsidR="004E551E" w:rsidRPr="00E52ED4" w:rsidRDefault="004E551E" w:rsidP="004E551E">
            <w:pPr>
              <w:jc w:val="center"/>
              <w:rPr>
                <w:rFonts w:ascii="Calibri" w:hAnsi="Calibri" w:cs="Calibri"/>
                <w:b/>
                <w:bCs/>
                <w:color w:val="FFFFFF"/>
                <w:sz w:val="28"/>
                <w:szCs w:val="24"/>
              </w:rPr>
            </w:pPr>
            <w:r w:rsidRPr="00E52ED4">
              <w:rPr>
                <w:rFonts w:ascii="Calibri" w:hAnsi="Calibri" w:cs="Calibri"/>
                <w:b/>
                <w:bCs/>
                <w:color w:val="FFFFFF"/>
                <w:sz w:val="28"/>
              </w:rPr>
              <w:t>Sr.#</w:t>
            </w:r>
          </w:p>
        </w:tc>
        <w:tc>
          <w:tcPr>
            <w:tcW w:w="4071" w:type="dxa"/>
            <w:tcBorders>
              <w:top w:val="single" w:sz="4" w:space="0" w:color="auto"/>
              <w:left w:val="nil"/>
              <w:bottom w:val="single" w:sz="4" w:space="0" w:color="auto"/>
              <w:right w:val="single" w:sz="4" w:space="0" w:color="auto"/>
            </w:tcBorders>
            <w:shd w:val="clear" w:color="000000" w:fill="538ED5"/>
            <w:noWrap/>
            <w:vAlign w:val="center"/>
            <w:hideMark/>
          </w:tcPr>
          <w:p w:rsidR="004E551E" w:rsidRPr="00E52ED4" w:rsidRDefault="004E551E" w:rsidP="004E551E">
            <w:pPr>
              <w:jc w:val="center"/>
              <w:rPr>
                <w:rFonts w:ascii="Calibri" w:hAnsi="Calibri" w:cs="Calibri"/>
                <w:b/>
                <w:bCs/>
                <w:color w:val="FFFFFF"/>
                <w:sz w:val="28"/>
                <w:szCs w:val="24"/>
              </w:rPr>
            </w:pPr>
            <w:r w:rsidRPr="00E52ED4">
              <w:rPr>
                <w:rFonts w:ascii="Calibri" w:hAnsi="Calibri" w:cs="Calibri"/>
                <w:b/>
                <w:bCs/>
                <w:color w:val="FFFFFF"/>
                <w:sz w:val="28"/>
                <w:szCs w:val="24"/>
              </w:rPr>
              <w:t>Parameters</w:t>
            </w:r>
          </w:p>
        </w:tc>
        <w:tc>
          <w:tcPr>
            <w:tcW w:w="1068" w:type="dxa"/>
            <w:tcBorders>
              <w:top w:val="single" w:sz="4" w:space="0" w:color="auto"/>
              <w:left w:val="nil"/>
              <w:bottom w:val="single" w:sz="4" w:space="0" w:color="auto"/>
              <w:right w:val="single" w:sz="4" w:space="0" w:color="auto"/>
            </w:tcBorders>
            <w:shd w:val="clear" w:color="000000" w:fill="538ED5"/>
            <w:noWrap/>
            <w:vAlign w:val="center"/>
            <w:hideMark/>
          </w:tcPr>
          <w:p w:rsidR="004E551E" w:rsidRPr="00E52ED4" w:rsidRDefault="004E551E" w:rsidP="004E551E">
            <w:pPr>
              <w:jc w:val="center"/>
              <w:rPr>
                <w:rFonts w:ascii="Calibri" w:hAnsi="Calibri" w:cs="Calibri"/>
                <w:b/>
                <w:bCs/>
                <w:color w:val="FFFFFF"/>
                <w:sz w:val="28"/>
                <w:szCs w:val="24"/>
              </w:rPr>
            </w:pPr>
            <w:r w:rsidRPr="00E52ED4">
              <w:rPr>
                <w:rFonts w:ascii="Calibri" w:hAnsi="Calibri" w:cs="Calibri"/>
                <w:b/>
                <w:bCs/>
                <w:color w:val="FFFFFF"/>
                <w:sz w:val="28"/>
                <w:szCs w:val="24"/>
              </w:rPr>
              <w:t>Unit</w:t>
            </w:r>
          </w:p>
        </w:tc>
        <w:tc>
          <w:tcPr>
            <w:tcW w:w="2417" w:type="dxa"/>
            <w:tcBorders>
              <w:top w:val="single" w:sz="4" w:space="0" w:color="auto"/>
              <w:left w:val="nil"/>
              <w:bottom w:val="single" w:sz="4" w:space="0" w:color="auto"/>
              <w:right w:val="single" w:sz="4" w:space="0" w:color="auto"/>
            </w:tcBorders>
            <w:shd w:val="clear" w:color="000000" w:fill="538ED5"/>
            <w:noWrap/>
            <w:vAlign w:val="center"/>
            <w:hideMark/>
          </w:tcPr>
          <w:p w:rsidR="004E551E" w:rsidRPr="00E52ED4" w:rsidRDefault="004E551E" w:rsidP="004E551E">
            <w:pPr>
              <w:jc w:val="center"/>
              <w:rPr>
                <w:rFonts w:ascii="Calibri" w:hAnsi="Calibri" w:cs="Calibri"/>
                <w:b/>
                <w:bCs/>
                <w:color w:val="FFFFFF"/>
                <w:sz w:val="28"/>
                <w:szCs w:val="24"/>
              </w:rPr>
            </w:pPr>
            <w:r w:rsidRPr="00E52ED4">
              <w:rPr>
                <w:rFonts w:ascii="Calibri" w:hAnsi="Calibri" w:cs="Calibri"/>
                <w:b/>
                <w:bCs/>
                <w:color w:val="FFFFFF"/>
                <w:sz w:val="28"/>
                <w:szCs w:val="24"/>
              </w:rPr>
              <w:t>Desired Range</w:t>
            </w:r>
          </w:p>
        </w:tc>
      </w:tr>
      <w:tr w:rsidR="004E551E" w:rsidRPr="004E551E" w:rsidTr="00131474">
        <w:trPr>
          <w:trHeight w:val="596"/>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4E551E" w:rsidRPr="004E551E" w:rsidRDefault="004E551E" w:rsidP="004E551E">
            <w:pPr>
              <w:jc w:val="center"/>
              <w:rPr>
                <w:rFonts w:ascii="Calibri" w:hAnsi="Calibri" w:cs="Calibri"/>
                <w:sz w:val="24"/>
                <w:szCs w:val="24"/>
              </w:rPr>
            </w:pPr>
            <w:r w:rsidRPr="004E551E">
              <w:rPr>
                <w:rFonts w:ascii="Calibri" w:hAnsi="Calibri" w:cs="Calibri"/>
                <w:sz w:val="24"/>
              </w:rPr>
              <w:t>1</w:t>
            </w:r>
          </w:p>
        </w:tc>
        <w:tc>
          <w:tcPr>
            <w:tcW w:w="4071" w:type="dxa"/>
            <w:tcBorders>
              <w:top w:val="nil"/>
              <w:left w:val="nil"/>
              <w:bottom w:val="single" w:sz="4" w:space="0" w:color="auto"/>
              <w:right w:val="single" w:sz="4" w:space="0" w:color="auto"/>
            </w:tcBorders>
            <w:shd w:val="clear" w:color="auto" w:fill="auto"/>
            <w:noWrap/>
            <w:vAlign w:val="center"/>
            <w:hideMark/>
          </w:tcPr>
          <w:p w:rsidR="004E551E" w:rsidRPr="004E551E" w:rsidRDefault="004E551E" w:rsidP="004E551E">
            <w:pPr>
              <w:rPr>
                <w:rFonts w:ascii="Calibri" w:hAnsi="Calibri" w:cs="Calibri"/>
                <w:sz w:val="24"/>
                <w:szCs w:val="24"/>
              </w:rPr>
            </w:pPr>
            <w:r w:rsidRPr="004E551E">
              <w:rPr>
                <w:rFonts w:ascii="Calibri" w:hAnsi="Calibri" w:cs="Calibri"/>
                <w:sz w:val="24"/>
              </w:rPr>
              <w:t>PH</w:t>
            </w:r>
          </w:p>
        </w:tc>
        <w:tc>
          <w:tcPr>
            <w:tcW w:w="1068" w:type="dxa"/>
            <w:tcBorders>
              <w:top w:val="nil"/>
              <w:left w:val="nil"/>
              <w:bottom w:val="single" w:sz="4" w:space="0" w:color="auto"/>
              <w:right w:val="single" w:sz="4" w:space="0" w:color="auto"/>
            </w:tcBorders>
            <w:shd w:val="clear" w:color="auto" w:fill="auto"/>
            <w:noWrap/>
            <w:vAlign w:val="center"/>
            <w:hideMark/>
          </w:tcPr>
          <w:p w:rsidR="004E551E" w:rsidRPr="004E551E" w:rsidRDefault="004E551E" w:rsidP="004E551E">
            <w:pPr>
              <w:jc w:val="center"/>
              <w:rPr>
                <w:rFonts w:ascii="Calibri" w:hAnsi="Calibri" w:cs="Calibri"/>
                <w:sz w:val="24"/>
                <w:szCs w:val="24"/>
              </w:rPr>
            </w:pPr>
            <w:r w:rsidRPr="004E551E">
              <w:rPr>
                <w:rFonts w:ascii="Calibri" w:hAnsi="Calibri" w:cs="Calibri"/>
                <w:sz w:val="24"/>
                <w:szCs w:val="24"/>
              </w:rPr>
              <w:t> </w:t>
            </w:r>
          </w:p>
        </w:tc>
        <w:tc>
          <w:tcPr>
            <w:tcW w:w="2417" w:type="dxa"/>
            <w:tcBorders>
              <w:top w:val="nil"/>
              <w:left w:val="nil"/>
              <w:bottom w:val="single" w:sz="4" w:space="0" w:color="auto"/>
              <w:right w:val="single" w:sz="4" w:space="0" w:color="auto"/>
            </w:tcBorders>
            <w:shd w:val="clear" w:color="auto" w:fill="auto"/>
            <w:noWrap/>
            <w:vAlign w:val="center"/>
            <w:hideMark/>
          </w:tcPr>
          <w:p w:rsidR="004E551E" w:rsidRPr="004E551E" w:rsidRDefault="0015113E" w:rsidP="00131474">
            <w:pPr>
              <w:jc w:val="center"/>
              <w:rPr>
                <w:rFonts w:ascii="Arial" w:hAnsi="Arial" w:cs="Arial"/>
              </w:rPr>
            </w:pPr>
            <w:r>
              <w:rPr>
                <w:rFonts w:ascii="Arial" w:hAnsi="Arial" w:cs="Arial"/>
              </w:rPr>
              <w:t>VTS</w:t>
            </w:r>
          </w:p>
        </w:tc>
      </w:tr>
      <w:tr w:rsidR="00131474" w:rsidRPr="004E551E" w:rsidTr="00E52ED4">
        <w:trPr>
          <w:trHeight w:val="647"/>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2</w:t>
            </w:r>
          </w:p>
        </w:tc>
        <w:tc>
          <w:tcPr>
            <w:tcW w:w="4071"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rPr>
                <w:rFonts w:ascii="Calibri" w:hAnsi="Calibri" w:cs="Calibri"/>
                <w:sz w:val="24"/>
                <w:szCs w:val="24"/>
              </w:rPr>
            </w:pPr>
            <w:r w:rsidRPr="004E551E">
              <w:rPr>
                <w:rFonts w:ascii="Calibri" w:hAnsi="Calibri" w:cs="Calibri"/>
                <w:sz w:val="24"/>
              </w:rPr>
              <w:t>Total Alkalinity as CaCO</w:t>
            </w:r>
            <w:r w:rsidRPr="004E551E">
              <w:rPr>
                <w:rFonts w:ascii="Calibri" w:hAnsi="Calibri" w:cs="Calibri"/>
                <w:sz w:val="24"/>
                <w:szCs w:val="24"/>
                <w:vertAlign w:val="subscript"/>
              </w:rPr>
              <w:t>3</w:t>
            </w:r>
          </w:p>
        </w:tc>
        <w:tc>
          <w:tcPr>
            <w:tcW w:w="1068"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ppm</w:t>
            </w:r>
          </w:p>
        </w:tc>
        <w:tc>
          <w:tcPr>
            <w:tcW w:w="2417" w:type="dxa"/>
            <w:tcBorders>
              <w:top w:val="nil"/>
              <w:left w:val="nil"/>
              <w:bottom w:val="single" w:sz="4" w:space="0" w:color="auto"/>
              <w:right w:val="single" w:sz="4" w:space="0" w:color="auto"/>
            </w:tcBorders>
            <w:shd w:val="clear" w:color="auto" w:fill="auto"/>
            <w:noWrap/>
            <w:vAlign w:val="center"/>
            <w:hideMark/>
          </w:tcPr>
          <w:p w:rsidR="00131474" w:rsidRDefault="0015113E" w:rsidP="00131474">
            <w:pPr>
              <w:jc w:val="center"/>
            </w:pPr>
            <w:r>
              <w:t>VTS</w:t>
            </w:r>
          </w:p>
        </w:tc>
      </w:tr>
      <w:tr w:rsidR="00131474" w:rsidRPr="004E551E" w:rsidTr="00131474">
        <w:trPr>
          <w:trHeight w:val="596"/>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3</w:t>
            </w:r>
          </w:p>
        </w:tc>
        <w:tc>
          <w:tcPr>
            <w:tcW w:w="4071"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rPr>
                <w:rFonts w:ascii="Calibri" w:hAnsi="Calibri" w:cs="Calibri"/>
                <w:sz w:val="24"/>
                <w:szCs w:val="24"/>
              </w:rPr>
            </w:pPr>
            <w:r w:rsidRPr="004E551E">
              <w:rPr>
                <w:rFonts w:ascii="Calibri" w:hAnsi="Calibri" w:cs="Calibri"/>
                <w:sz w:val="24"/>
              </w:rPr>
              <w:t>Calcium as CaCO</w:t>
            </w:r>
            <w:r w:rsidRPr="004E551E">
              <w:rPr>
                <w:rFonts w:ascii="Calibri" w:hAnsi="Calibri" w:cs="Calibri"/>
                <w:sz w:val="24"/>
                <w:szCs w:val="24"/>
                <w:vertAlign w:val="subscript"/>
              </w:rPr>
              <w:t>3</w:t>
            </w:r>
          </w:p>
        </w:tc>
        <w:tc>
          <w:tcPr>
            <w:tcW w:w="1068"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ppm</w:t>
            </w:r>
          </w:p>
        </w:tc>
        <w:tc>
          <w:tcPr>
            <w:tcW w:w="2417" w:type="dxa"/>
            <w:tcBorders>
              <w:top w:val="nil"/>
              <w:left w:val="nil"/>
              <w:bottom w:val="single" w:sz="4" w:space="0" w:color="auto"/>
              <w:right w:val="single" w:sz="4" w:space="0" w:color="auto"/>
            </w:tcBorders>
            <w:shd w:val="clear" w:color="auto" w:fill="auto"/>
            <w:noWrap/>
            <w:vAlign w:val="center"/>
            <w:hideMark/>
          </w:tcPr>
          <w:p w:rsidR="00131474" w:rsidRDefault="0015113E" w:rsidP="00131474">
            <w:pPr>
              <w:jc w:val="center"/>
            </w:pPr>
            <w:r>
              <w:t>VTS</w:t>
            </w:r>
          </w:p>
        </w:tc>
      </w:tr>
      <w:tr w:rsidR="00131474" w:rsidRPr="004E551E" w:rsidTr="00131474">
        <w:trPr>
          <w:trHeight w:val="596"/>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4</w:t>
            </w:r>
          </w:p>
        </w:tc>
        <w:tc>
          <w:tcPr>
            <w:tcW w:w="4071"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rPr>
                <w:rFonts w:ascii="Calibri" w:hAnsi="Calibri" w:cs="Calibri"/>
                <w:sz w:val="24"/>
                <w:szCs w:val="24"/>
              </w:rPr>
            </w:pPr>
            <w:r w:rsidRPr="004E551E">
              <w:rPr>
                <w:rFonts w:ascii="Calibri" w:hAnsi="Calibri" w:cs="Calibri"/>
                <w:sz w:val="24"/>
              </w:rPr>
              <w:t>Magnesium as CaCO</w:t>
            </w:r>
            <w:r w:rsidRPr="004E551E">
              <w:rPr>
                <w:rFonts w:ascii="Calibri" w:hAnsi="Calibri" w:cs="Calibri"/>
                <w:sz w:val="24"/>
                <w:szCs w:val="24"/>
                <w:vertAlign w:val="subscript"/>
              </w:rPr>
              <w:t>3</w:t>
            </w:r>
          </w:p>
        </w:tc>
        <w:tc>
          <w:tcPr>
            <w:tcW w:w="1068"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ppm</w:t>
            </w:r>
          </w:p>
        </w:tc>
        <w:tc>
          <w:tcPr>
            <w:tcW w:w="2417" w:type="dxa"/>
            <w:tcBorders>
              <w:top w:val="nil"/>
              <w:left w:val="nil"/>
              <w:bottom w:val="single" w:sz="4" w:space="0" w:color="auto"/>
              <w:right w:val="single" w:sz="4" w:space="0" w:color="auto"/>
            </w:tcBorders>
            <w:shd w:val="clear" w:color="auto" w:fill="auto"/>
            <w:noWrap/>
            <w:vAlign w:val="center"/>
            <w:hideMark/>
          </w:tcPr>
          <w:p w:rsidR="00131474" w:rsidRDefault="0015113E" w:rsidP="00131474">
            <w:pPr>
              <w:jc w:val="center"/>
            </w:pPr>
            <w:r>
              <w:t>VTS</w:t>
            </w:r>
          </w:p>
        </w:tc>
      </w:tr>
      <w:tr w:rsidR="00131474" w:rsidRPr="004E551E" w:rsidTr="00131474">
        <w:trPr>
          <w:trHeight w:val="596"/>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5</w:t>
            </w:r>
          </w:p>
        </w:tc>
        <w:tc>
          <w:tcPr>
            <w:tcW w:w="4071"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rPr>
                <w:rFonts w:ascii="Calibri" w:hAnsi="Calibri" w:cs="Calibri"/>
                <w:sz w:val="24"/>
                <w:szCs w:val="24"/>
              </w:rPr>
            </w:pPr>
            <w:r w:rsidRPr="004E551E">
              <w:rPr>
                <w:rFonts w:ascii="Calibri" w:hAnsi="Calibri" w:cs="Calibri"/>
                <w:sz w:val="24"/>
              </w:rPr>
              <w:t>Total Hardness as CaCO</w:t>
            </w:r>
            <w:r w:rsidRPr="004E551E">
              <w:rPr>
                <w:rFonts w:ascii="Calibri" w:hAnsi="Calibri" w:cs="Calibri"/>
                <w:sz w:val="24"/>
                <w:szCs w:val="24"/>
                <w:vertAlign w:val="subscript"/>
              </w:rPr>
              <w:t>3</w:t>
            </w:r>
          </w:p>
        </w:tc>
        <w:tc>
          <w:tcPr>
            <w:tcW w:w="1068"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ppm</w:t>
            </w:r>
          </w:p>
        </w:tc>
        <w:tc>
          <w:tcPr>
            <w:tcW w:w="2417" w:type="dxa"/>
            <w:tcBorders>
              <w:top w:val="nil"/>
              <w:left w:val="nil"/>
              <w:bottom w:val="single" w:sz="4" w:space="0" w:color="auto"/>
              <w:right w:val="single" w:sz="4" w:space="0" w:color="auto"/>
            </w:tcBorders>
            <w:shd w:val="clear" w:color="auto" w:fill="auto"/>
            <w:noWrap/>
            <w:vAlign w:val="center"/>
            <w:hideMark/>
          </w:tcPr>
          <w:p w:rsidR="00131474" w:rsidRDefault="0015113E" w:rsidP="00131474">
            <w:pPr>
              <w:jc w:val="center"/>
            </w:pPr>
            <w:r>
              <w:t>VTS</w:t>
            </w:r>
          </w:p>
        </w:tc>
      </w:tr>
      <w:tr w:rsidR="00131474" w:rsidRPr="004E551E" w:rsidTr="00131474">
        <w:trPr>
          <w:trHeight w:val="596"/>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6</w:t>
            </w:r>
          </w:p>
        </w:tc>
        <w:tc>
          <w:tcPr>
            <w:tcW w:w="4071"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rPr>
                <w:rFonts w:ascii="Calibri" w:hAnsi="Calibri" w:cs="Calibri"/>
                <w:sz w:val="24"/>
                <w:szCs w:val="24"/>
              </w:rPr>
            </w:pPr>
            <w:r w:rsidRPr="004E551E">
              <w:rPr>
                <w:rFonts w:ascii="Calibri" w:hAnsi="Calibri" w:cs="Calibri"/>
                <w:sz w:val="24"/>
              </w:rPr>
              <w:t>Chloride</w:t>
            </w:r>
            <w:r>
              <w:rPr>
                <w:rFonts w:ascii="Calibri" w:hAnsi="Calibri" w:cs="Calibri"/>
                <w:sz w:val="24"/>
              </w:rPr>
              <w:t>s</w:t>
            </w:r>
          </w:p>
        </w:tc>
        <w:tc>
          <w:tcPr>
            <w:tcW w:w="1068"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ppm</w:t>
            </w:r>
          </w:p>
        </w:tc>
        <w:tc>
          <w:tcPr>
            <w:tcW w:w="2417" w:type="dxa"/>
            <w:tcBorders>
              <w:top w:val="nil"/>
              <w:left w:val="nil"/>
              <w:bottom w:val="single" w:sz="4" w:space="0" w:color="auto"/>
              <w:right w:val="single" w:sz="4" w:space="0" w:color="auto"/>
            </w:tcBorders>
            <w:shd w:val="clear" w:color="auto" w:fill="auto"/>
            <w:noWrap/>
            <w:vAlign w:val="center"/>
            <w:hideMark/>
          </w:tcPr>
          <w:p w:rsidR="00131474" w:rsidRDefault="0015113E" w:rsidP="00131474">
            <w:pPr>
              <w:jc w:val="center"/>
            </w:pPr>
            <w:r>
              <w:t>VTS</w:t>
            </w:r>
          </w:p>
        </w:tc>
      </w:tr>
      <w:tr w:rsidR="00131474" w:rsidRPr="004E551E" w:rsidTr="00131474">
        <w:trPr>
          <w:trHeight w:val="596"/>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7</w:t>
            </w:r>
          </w:p>
        </w:tc>
        <w:tc>
          <w:tcPr>
            <w:tcW w:w="4071"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rPr>
                <w:rFonts w:ascii="Calibri" w:hAnsi="Calibri" w:cs="Calibri"/>
                <w:sz w:val="24"/>
                <w:szCs w:val="24"/>
              </w:rPr>
            </w:pPr>
            <w:r w:rsidRPr="004E551E">
              <w:rPr>
                <w:rFonts w:ascii="Calibri" w:hAnsi="Calibri" w:cs="Calibri"/>
                <w:sz w:val="24"/>
              </w:rPr>
              <w:t>TDS</w:t>
            </w:r>
          </w:p>
        </w:tc>
        <w:tc>
          <w:tcPr>
            <w:tcW w:w="1068"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ppm</w:t>
            </w:r>
          </w:p>
        </w:tc>
        <w:tc>
          <w:tcPr>
            <w:tcW w:w="2417" w:type="dxa"/>
            <w:tcBorders>
              <w:top w:val="nil"/>
              <w:left w:val="nil"/>
              <w:bottom w:val="single" w:sz="4" w:space="0" w:color="auto"/>
              <w:right w:val="single" w:sz="4" w:space="0" w:color="auto"/>
            </w:tcBorders>
            <w:shd w:val="clear" w:color="auto" w:fill="auto"/>
            <w:noWrap/>
            <w:vAlign w:val="center"/>
            <w:hideMark/>
          </w:tcPr>
          <w:p w:rsidR="00131474" w:rsidRDefault="0015113E" w:rsidP="00131474">
            <w:pPr>
              <w:jc w:val="center"/>
            </w:pPr>
            <w:r>
              <w:t>VTS</w:t>
            </w:r>
          </w:p>
        </w:tc>
      </w:tr>
      <w:tr w:rsidR="00131474" w:rsidRPr="004E551E" w:rsidTr="00131474">
        <w:trPr>
          <w:trHeight w:val="596"/>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8</w:t>
            </w:r>
          </w:p>
        </w:tc>
        <w:tc>
          <w:tcPr>
            <w:tcW w:w="4071"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rPr>
                <w:rFonts w:ascii="Calibri" w:hAnsi="Calibri" w:cs="Calibri"/>
                <w:sz w:val="24"/>
                <w:szCs w:val="24"/>
              </w:rPr>
            </w:pPr>
            <w:r w:rsidRPr="004E551E">
              <w:rPr>
                <w:rFonts w:ascii="Calibri" w:hAnsi="Calibri" w:cs="Calibri"/>
                <w:sz w:val="24"/>
              </w:rPr>
              <w:t xml:space="preserve">Conductivity </w:t>
            </w:r>
          </w:p>
        </w:tc>
        <w:tc>
          <w:tcPr>
            <w:tcW w:w="1068"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uS/cm</w:t>
            </w:r>
          </w:p>
        </w:tc>
        <w:tc>
          <w:tcPr>
            <w:tcW w:w="2417" w:type="dxa"/>
            <w:tcBorders>
              <w:top w:val="nil"/>
              <w:left w:val="nil"/>
              <w:bottom w:val="single" w:sz="4" w:space="0" w:color="auto"/>
              <w:right w:val="single" w:sz="4" w:space="0" w:color="auto"/>
            </w:tcBorders>
            <w:shd w:val="clear" w:color="auto" w:fill="auto"/>
            <w:noWrap/>
            <w:vAlign w:val="center"/>
            <w:hideMark/>
          </w:tcPr>
          <w:p w:rsidR="00131474" w:rsidRDefault="0015113E" w:rsidP="00131474">
            <w:pPr>
              <w:jc w:val="center"/>
            </w:pPr>
            <w:r>
              <w:t>VTS</w:t>
            </w:r>
          </w:p>
        </w:tc>
      </w:tr>
      <w:tr w:rsidR="00131474" w:rsidRPr="004E551E" w:rsidTr="00131474">
        <w:trPr>
          <w:trHeight w:val="596"/>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9</w:t>
            </w:r>
          </w:p>
        </w:tc>
        <w:tc>
          <w:tcPr>
            <w:tcW w:w="4071"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rPr>
                <w:rFonts w:ascii="Calibri" w:hAnsi="Calibri" w:cs="Calibri"/>
                <w:sz w:val="24"/>
                <w:szCs w:val="24"/>
              </w:rPr>
            </w:pPr>
            <w:r w:rsidRPr="004E551E">
              <w:rPr>
                <w:rFonts w:ascii="Calibri" w:hAnsi="Calibri" w:cs="Calibri"/>
                <w:sz w:val="24"/>
              </w:rPr>
              <w:t xml:space="preserve">Suspended solids </w:t>
            </w:r>
          </w:p>
        </w:tc>
        <w:tc>
          <w:tcPr>
            <w:tcW w:w="1068" w:type="dxa"/>
            <w:tcBorders>
              <w:top w:val="nil"/>
              <w:left w:val="nil"/>
              <w:bottom w:val="single" w:sz="4" w:space="0" w:color="auto"/>
              <w:right w:val="single" w:sz="4" w:space="0" w:color="auto"/>
            </w:tcBorders>
            <w:shd w:val="clear" w:color="auto" w:fill="auto"/>
            <w:noWrap/>
            <w:vAlign w:val="center"/>
            <w:hideMark/>
          </w:tcPr>
          <w:p w:rsidR="00131474" w:rsidRPr="004E551E" w:rsidRDefault="00131474" w:rsidP="004E551E">
            <w:pPr>
              <w:jc w:val="center"/>
              <w:rPr>
                <w:rFonts w:ascii="Calibri" w:hAnsi="Calibri" w:cs="Calibri"/>
                <w:sz w:val="24"/>
                <w:szCs w:val="24"/>
              </w:rPr>
            </w:pPr>
            <w:r w:rsidRPr="004E551E">
              <w:rPr>
                <w:rFonts w:ascii="Calibri" w:hAnsi="Calibri" w:cs="Calibri"/>
                <w:sz w:val="24"/>
                <w:szCs w:val="24"/>
              </w:rPr>
              <w:t>ppm</w:t>
            </w:r>
          </w:p>
        </w:tc>
        <w:tc>
          <w:tcPr>
            <w:tcW w:w="2417" w:type="dxa"/>
            <w:tcBorders>
              <w:top w:val="nil"/>
              <w:left w:val="nil"/>
              <w:bottom w:val="single" w:sz="4" w:space="0" w:color="auto"/>
              <w:right w:val="single" w:sz="4" w:space="0" w:color="auto"/>
            </w:tcBorders>
            <w:shd w:val="clear" w:color="auto" w:fill="auto"/>
            <w:noWrap/>
            <w:vAlign w:val="center"/>
            <w:hideMark/>
          </w:tcPr>
          <w:p w:rsidR="00131474" w:rsidRDefault="007C4557" w:rsidP="00131474">
            <w:pPr>
              <w:jc w:val="center"/>
            </w:pPr>
            <w:r>
              <w:t>&lt;30</w:t>
            </w:r>
          </w:p>
        </w:tc>
      </w:tr>
    </w:tbl>
    <w:p w:rsidR="00613FE9" w:rsidRDefault="00613FE9" w:rsidP="00613FE9">
      <w:pPr>
        <w:tabs>
          <w:tab w:val="left" w:pos="3630"/>
        </w:tabs>
        <w:rPr>
          <w:sz w:val="24"/>
        </w:rPr>
      </w:pPr>
      <w:r>
        <w:rPr>
          <w:sz w:val="24"/>
        </w:rPr>
        <w:tab/>
      </w:r>
    </w:p>
    <w:p w:rsidR="00613FE9" w:rsidRDefault="00131474" w:rsidP="00613FE9">
      <w:pPr>
        <w:rPr>
          <w:sz w:val="24"/>
        </w:rPr>
      </w:pPr>
      <w:r>
        <w:rPr>
          <w:sz w:val="24"/>
        </w:rPr>
        <w:t>Note: Vendor to specify (VTS) the desired range of cooling water parameters</w:t>
      </w:r>
      <w:r w:rsidR="00E52ED4">
        <w:rPr>
          <w:sz w:val="24"/>
        </w:rPr>
        <w:t xml:space="preserve">based on </w:t>
      </w:r>
      <w:r w:rsidR="001C6FDE">
        <w:rPr>
          <w:sz w:val="24"/>
        </w:rPr>
        <w:t xml:space="preserve">the </w:t>
      </w:r>
      <w:r w:rsidR="00E52ED4">
        <w:rPr>
          <w:sz w:val="24"/>
        </w:rPr>
        <w:t>treatment</w:t>
      </w:r>
      <w:r w:rsidR="00762C0F">
        <w:rPr>
          <w:sz w:val="24"/>
        </w:rPr>
        <w:t xml:space="preserve"> program</w:t>
      </w:r>
    </w:p>
    <w:p w:rsidR="00613FE9" w:rsidRDefault="00613FE9" w:rsidP="00613FE9">
      <w:pPr>
        <w:rPr>
          <w:sz w:val="24"/>
        </w:rPr>
      </w:pPr>
    </w:p>
    <w:p w:rsidR="004E0225" w:rsidRPr="00613FE9" w:rsidRDefault="004E0225" w:rsidP="00613FE9">
      <w:pPr>
        <w:jc w:val="center"/>
        <w:rPr>
          <w:b/>
          <w:bCs/>
          <w:sz w:val="32"/>
          <w:u w:val="single"/>
        </w:rPr>
      </w:pPr>
      <w:r>
        <w:br w:type="page"/>
      </w:r>
    </w:p>
    <w:p w:rsidR="00E31147" w:rsidRDefault="00E31147" w:rsidP="00E31147">
      <w:pPr>
        <w:jc w:val="right"/>
        <w:rPr>
          <w:b/>
          <w:bCs/>
          <w:sz w:val="32"/>
          <w:u w:val="single"/>
        </w:rPr>
      </w:pPr>
      <w:r>
        <w:rPr>
          <w:b/>
          <w:bCs/>
          <w:sz w:val="32"/>
          <w:u w:val="single"/>
        </w:rPr>
        <w:lastRenderedPageBreak/>
        <w:t>ANNEX-</w:t>
      </w:r>
      <w:r w:rsidR="00892D4A">
        <w:rPr>
          <w:b/>
          <w:bCs/>
          <w:sz w:val="32"/>
          <w:u w:val="single"/>
        </w:rPr>
        <w:t>4</w:t>
      </w:r>
    </w:p>
    <w:p w:rsidR="00E31147" w:rsidRDefault="00E31147">
      <w:pPr>
        <w:jc w:val="both"/>
        <w:rPr>
          <w:sz w:val="24"/>
        </w:rPr>
      </w:pPr>
    </w:p>
    <w:p w:rsidR="00E31147" w:rsidRDefault="00E31147" w:rsidP="00E31147">
      <w:pPr>
        <w:jc w:val="center"/>
        <w:rPr>
          <w:sz w:val="24"/>
        </w:rPr>
      </w:pPr>
      <w:r>
        <w:rPr>
          <w:b/>
          <w:bCs/>
          <w:sz w:val="32"/>
          <w:u w:val="single"/>
        </w:rPr>
        <w:t>DESIRED CONTROLLING PARAMETERS</w:t>
      </w:r>
    </w:p>
    <w:p w:rsidR="00892D4A" w:rsidRDefault="00892D4A">
      <w:pPr>
        <w:jc w:val="both"/>
        <w:rPr>
          <w:sz w:val="24"/>
        </w:rPr>
      </w:pPr>
    </w:p>
    <w:p w:rsidR="00892D4A" w:rsidRPr="00892D4A" w:rsidRDefault="00892D4A" w:rsidP="00892D4A">
      <w:pPr>
        <w:rPr>
          <w:sz w:val="24"/>
        </w:rPr>
      </w:pPr>
    </w:p>
    <w:p w:rsidR="00892D4A" w:rsidRDefault="00892D4A" w:rsidP="00892D4A">
      <w:pPr>
        <w:tabs>
          <w:tab w:val="left" w:pos="2610"/>
        </w:tabs>
        <w:rPr>
          <w:sz w:val="24"/>
        </w:rPr>
      </w:pPr>
      <w:r>
        <w:rPr>
          <w:sz w:val="24"/>
        </w:rPr>
        <w:tab/>
      </w:r>
    </w:p>
    <w:tbl>
      <w:tblPr>
        <w:tblW w:w="9603" w:type="dxa"/>
        <w:jc w:val="center"/>
        <w:tblLook w:val="04A0"/>
      </w:tblPr>
      <w:tblGrid>
        <w:gridCol w:w="1373"/>
        <w:gridCol w:w="3938"/>
        <w:gridCol w:w="1375"/>
        <w:gridCol w:w="2917"/>
      </w:tblGrid>
      <w:tr w:rsidR="00892D4A" w:rsidRPr="00892D4A" w:rsidTr="0041623A">
        <w:trPr>
          <w:trHeight w:val="510"/>
          <w:jc w:val="center"/>
        </w:trPr>
        <w:tc>
          <w:tcPr>
            <w:tcW w:w="9603" w:type="dxa"/>
            <w:gridSpan w:val="4"/>
            <w:tcBorders>
              <w:top w:val="single" w:sz="4" w:space="0" w:color="auto"/>
              <w:left w:val="single" w:sz="4" w:space="0" w:color="auto"/>
              <w:bottom w:val="single" w:sz="4" w:space="0" w:color="auto"/>
              <w:right w:val="single" w:sz="4" w:space="0" w:color="auto"/>
            </w:tcBorders>
            <w:shd w:val="clear" w:color="000000" w:fill="17375D"/>
            <w:noWrap/>
            <w:vAlign w:val="center"/>
            <w:hideMark/>
          </w:tcPr>
          <w:p w:rsidR="00892D4A" w:rsidRPr="00892D4A" w:rsidRDefault="00892D4A" w:rsidP="00892D4A">
            <w:pPr>
              <w:jc w:val="center"/>
              <w:rPr>
                <w:rFonts w:ascii="Arial" w:hAnsi="Arial" w:cs="Arial"/>
                <w:b/>
                <w:bCs/>
                <w:color w:val="FFFFFF"/>
              </w:rPr>
            </w:pPr>
            <w:r w:rsidRPr="00762C0F">
              <w:rPr>
                <w:rFonts w:ascii="Arial" w:hAnsi="Arial" w:cs="Arial"/>
                <w:b/>
                <w:bCs/>
                <w:color w:val="FFFFFF"/>
                <w:sz w:val="24"/>
              </w:rPr>
              <w:t>Controlling parameters</w:t>
            </w:r>
          </w:p>
        </w:tc>
      </w:tr>
      <w:tr w:rsidR="00892D4A" w:rsidRPr="00892D4A" w:rsidTr="0041623A">
        <w:trPr>
          <w:trHeight w:val="446"/>
          <w:jc w:val="center"/>
        </w:trPr>
        <w:tc>
          <w:tcPr>
            <w:tcW w:w="1373" w:type="dxa"/>
            <w:tcBorders>
              <w:top w:val="nil"/>
              <w:left w:val="single" w:sz="4" w:space="0" w:color="auto"/>
              <w:bottom w:val="single" w:sz="4" w:space="0" w:color="auto"/>
              <w:right w:val="single" w:sz="4" w:space="0" w:color="auto"/>
            </w:tcBorders>
            <w:shd w:val="clear" w:color="000000" w:fill="538ED5"/>
            <w:noWrap/>
            <w:vAlign w:val="center"/>
            <w:hideMark/>
          </w:tcPr>
          <w:p w:rsidR="00892D4A" w:rsidRPr="00892D4A" w:rsidRDefault="00892D4A" w:rsidP="00892D4A">
            <w:pPr>
              <w:jc w:val="center"/>
              <w:rPr>
                <w:rFonts w:ascii="Calibri" w:hAnsi="Calibri" w:cs="Calibri"/>
                <w:b/>
                <w:bCs/>
                <w:color w:val="FFFFFF"/>
                <w:sz w:val="24"/>
                <w:szCs w:val="24"/>
              </w:rPr>
            </w:pPr>
            <w:r w:rsidRPr="00892D4A">
              <w:rPr>
                <w:rFonts w:ascii="Calibri" w:hAnsi="Calibri" w:cs="Calibri"/>
                <w:b/>
                <w:bCs/>
                <w:color w:val="FFFFFF"/>
                <w:sz w:val="24"/>
              </w:rPr>
              <w:t>Sr.#</w:t>
            </w:r>
          </w:p>
        </w:tc>
        <w:tc>
          <w:tcPr>
            <w:tcW w:w="3938" w:type="dxa"/>
            <w:tcBorders>
              <w:top w:val="nil"/>
              <w:left w:val="nil"/>
              <w:bottom w:val="single" w:sz="4" w:space="0" w:color="auto"/>
              <w:right w:val="single" w:sz="4" w:space="0" w:color="auto"/>
            </w:tcBorders>
            <w:shd w:val="clear" w:color="000000" w:fill="538ED5"/>
            <w:noWrap/>
            <w:vAlign w:val="center"/>
            <w:hideMark/>
          </w:tcPr>
          <w:p w:rsidR="00892D4A" w:rsidRPr="00892D4A" w:rsidRDefault="00892D4A" w:rsidP="00892D4A">
            <w:pPr>
              <w:rPr>
                <w:rFonts w:ascii="Calibri" w:hAnsi="Calibri" w:cs="Calibri"/>
                <w:b/>
                <w:bCs/>
                <w:color w:val="FFFFFF"/>
                <w:sz w:val="24"/>
                <w:szCs w:val="24"/>
              </w:rPr>
            </w:pPr>
            <w:r w:rsidRPr="00892D4A">
              <w:rPr>
                <w:rFonts w:ascii="Calibri" w:hAnsi="Calibri" w:cs="Calibri"/>
                <w:b/>
                <w:bCs/>
                <w:color w:val="FFFFFF"/>
                <w:sz w:val="24"/>
                <w:szCs w:val="24"/>
              </w:rPr>
              <w:t>Parameters</w:t>
            </w:r>
          </w:p>
        </w:tc>
        <w:tc>
          <w:tcPr>
            <w:tcW w:w="1375" w:type="dxa"/>
            <w:tcBorders>
              <w:top w:val="nil"/>
              <w:left w:val="nil"/>
              <w:bottom w:val="single" w:sz="4" w:space="0" w:color="auto"/>
              <w:right w:val="single" w:sz="4" w:space="0" w:color="auto"/>
            </w:tcBorders>
            <w:shd w:val="clear" w:color="000000" w:fill="538ED5"/>
            <w:noWrap/>
            <w:vAlign w:val="center"/>
            <w:hideMark/>
          </w:tcPr>
          <w:p w:rsidR="00892D4A" w:rsidRPr="00892D4A" w:rsidRDefault="00892D4A" w:rsidP="00892D4A">
            <w:pPr>
              <w:jc w:val="center"/>
              <w:rPr>
                <w:rFonts w:ascii="Calibri" w:hAnsi="Calibri" w:cs="Calibri"/>
                <w:b/>
                <w:bCs/>
                <w:color w:val="FFFFFF"/>
                <w:sz w:val="24"/>
                <w:szCs w:val="24"/>
              </w:rPr>
            </w:pPr>
            <w:r w:rsidRPr="00892D4A">
              <w:rPr>
                <w:rFonts w:ascii="Calibri" w:hAnsi="Calibri" w:cs="Calibri"/>
                <w:b/>
                <w:bCs/>
                <w:color w:val="FFFFFF"/>
                <w:sz w:val="24"/>
                <w:szCs w:val="24"/>
              </w:rPr>
              <w:t>Unit</w:t>
            </w:r>
          </w:p>
        </w:tc>
        <w:tc>
          <w:tcPr>
            <w:tcW w:w="2917" w:type="dxa"/>
            <w:tcBorders>
              <w:top w:val="nil"/>
              <w:left w:val="nil"/>
              <w:bottom w:val="single" w:sz="4" w:space="0" w:color="auto"/>
              <w:right w:val="single" w:sz="4" w:space="0" w:color="auto"/>
            </w:tcBorders>
            <w:shd w:val="clear" w:color="000000" w:fill="538ED5"/>
            <w:noWrap/>
            <w:vAlign w:val="center"/>
            <w:hideMark/>
          </w:tcPr>
          <w:p w:rsidR="00892D4A" w:rsidRPr="00892D4A" w:rsidRDefault="00892D4A" w:rsidP="00892D4A">
            <w:pPr>
              <w:jc w:val="center"/>
              <w:rPr>
                <w:rFonts w:ascii="Calibri" w:hAnsi="Calibri" w:cs="Calibri"/>
                <w:b/>
                <w:bCs/>
                <w:color w:val="FFFFFF"/>
                <w:sz w:val="24"/>
                <w:szCs w:val="24"/>
              </w:rPr>
            </w:pPr>
            <w:r w:rsidRPr="00892D4A">
              <w:rPr>
                <w:rFonts w:ascii="Calibri" w:hAnsi="Calibri" w:cs="Calibri"/>
                <w:b/>
                <w:bCs/>
                <w:color w:val="FFFFFF"/>
                <w:sz w:val="24"/>
                <w:szCs w:val="24"/>
              </w:rPr>
              <w:t>Range</w:t>
            </w:r>
          </w:p>
        </w:tc>
      </w:tr>
      <w:tr w:rsidR="00131474" w:rsidRPr="00892D4A" w:rsidTr="0041623A">
        <w:trPr>
          <w:trHeight w:val="615"/>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131474" w:rsidRPr="00892D4A" w:rsidRDefault="00131474" w:rsidP="00892D4A">
            <w:pPr>
              <w:jc w:val="center"/>
              <w:rPr>
                <w:rFonts w:ascii="Calibri" w:hAnsi="Calibri" w:cs="Calibri"/>
                <w:sz w:val="24"/>
                <w:szCs w:val="24"/>
              </w:rPr>
            </w:pPr>
            <w:r w:rsidRPr="00892D4A">
              <w:rPr>
                <w:rFonts w:ascii="Calibri" w:hAnsi="Calibri" w:cs="Calibri"/>
                <w:sz w:val="24"/>
              </w:rPr>
              <w:t>1</w:t>
            </w:r>
          </w:p>
        </w:tc>
        <w:tc>
          <w:tcPr>
            <w:tcW w:w="3938" w:type="dxa"/>
            <w:tcBorders>
              <w:top w:val="nil"/>
              <w:left w:val="nil"/>
              <w:bottom w:val="single" w:sz="4" w:space="0" w:color="auto"/>
              <w:right w:val="single" w:sz="4" w:space="0" w:color="auto"/>
            </w:tcBorders>
            <w:shd w:val="clear" w:color="auto" w:fill="auto"/>
            <w:noWrap/>
            <w:vAlign w:val="center"/>
            <w:hideMark/>
          </w:tcPr>
          <w:p w:rsidR="00131474" w:rsidRPr="00892D4A" w:rsidRDefault="00131474" w:rsidP="00836F25">
            <w:pPr>
              <w:rPr>
                <w:rFonts w:ascii="Calibri" w:hAnsi="Calibri" w:cs="Calibri"/>
                <w:sz w:val="24"/>
                <w:szCs w:val="24"/>
              </w:rPr>
            </w:pPr>
            <w:r w:rsidRPr="00892D4A">
              <w:rPr>
                <w:rFonts w:ascii="Calibri" w:hAnsi="Calibri" w:cs="Calibri"/>
                <w:sz w:val="24"/>
              </w:rPr>
              <w:t>O- Phosph</w:t>
            </w:r>
            <w:r>
              <w:rPr>
                <w:rFonts w:ascii="Calibri" w:hAnsi="Calibri" w:cs="Calibri"/>
                <w:sz w:val="24"/>
              </w:rPr>
              <w:t>a</w:t>
            </w:r>
            <w:r w:rsidRPr="00892D4A">
              <w:rPr>
                <w:rFonts w:ascii="Calibri" w:hAnsi="Calibri" w:cs="Calibri"/>
                <w:sz w:val="24"/>
              </w:rPr>
              <w:t>te</w:t>
            </w:r>
          </w:p>
        </w:tc>
        <w:tc>
          <w:tcPr>
            <w:tcW w:w="1375" w:type="dxa"/>
            <w:tcBorders>
              <w:top w:val="nil"/>
              <w:left w:val="nil"/>
              <w:bottom w:val="single" w:sz="4" w:space="0" w:color="auto"/>
              <w:right w:val="single" w:sz="4" w:space="0" w:color="auto"/>
            </w:tcBorders>
            <w:shd w:val="clear" w:color="auto" w:fill="auto"/>
            <w:noWrap/>
            <w:vAlign w:val="center"/>
            <w:hideMark/>
          </w:tcPr>
          <w:p w:rsidR="00131474" w:rsidRPr="00892D4A" w:rsidRDefault="00D226ED" w:rsidP="00892D4A">
            <w:pPr>
              <w:jc w:val="center"/>
              <w:rPr>
                <w:rFonts w:ascii="Calibri" w:hAnsi="Calibri" w:cs="Calibri"/>
                <w:sz w:val="24"/>
                <w:szCs w:val="24"/>
              </w:rPr>
            </w:pPr>
            <w:r>
              <w:rPr>
                <w:rFonts w:ascii="Calibri" w:hAnsi="Calibri" w:cs="Calibri"/>
                <w:sz w:val="24"/>
                <w:szCs w:val="24"/>
              </w:rPr>
              <w:t>ppm</w:t>
            </w:r>
          </w:p>
        </w:tc>
        <w:tc>
          <w:tcPr>
            <w:tcW w:w="2917" w:type="dxa"/>
            <w:tcBorders>
              <w:top w:val="nil"/>
              <w:left w:val="nil"/>
              <w:bottom w:val="single" w:sz="4" w:space="0" w:color="auto"/>
              <w:right w:val="single" w:sz="4" w:space="0" w:color="auto"/>
            </w:tcBorders>
            <w:shd w:val="clear" w:color="auto" w:fill="auto"/>
            <w:noWrap/>
            <w:vAlign w:val="center"/>
            <w:hideMark/>
          </w:tcPr>
          <w:p w:rsidR="00131474" w:rsidRDefault="007657C6" w:rsidP="00131474">
            <w:pPr>
              <w:jc w:val="center"/>
            </w:pPr>
            <w:r>
              <w:t>3 – 5</w:t>
            </w:r>
          </w:p>
        </w:tc>
      </w:tr>
      <w:tr w:rsidR="00131474" w:rsidRPr="00892D4A" w:rsidTr="0041623A">
        <w:trPr>
          <w:trHeight w:val="615"/>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131474" w:rsidRPr="00892D4A" w:rsidRDefault="00131474" w:rsidP="00892D4A">
            <w:pPr>
              <w:jc w:val="center"/>
              <w:rPr>
                <w:rFonts w:ascii="Calibri" w:hAnsi="Calibri" w:cs="Calibri"/>
                <w:sz w:val="24"/>
                <w:szCs w:val="24"/>
              </w:rPr>
            </w:pPr>
            <w:r w:rsidRPr="00892D4A">
              <w:rPr>
                <w:rFonts w:ascii="Calibri" w:hAnsi="Calibri" w:cs="Calibri"/>
                <w:sz w:val="24"/>
                <w:szCs w:val="24"/>
              </w:rPr>
              <w:t>2</w:t>
            </w:r>
          </w:p>
        </w:tc>
        <w:tc>
          <w:tcPr>
            <w:tcW w:w="3938" w:type="dxa"/>
            <w:tcBorders>
              <w:top w:val="nil"/>
              <w:left w:val="nil"/>
              <w:bottom w:val="single" w:sz="4" w:space="0" w:color="auto"/>
              <w:right w:val="single" w:sz="4" w:space="0" w:color="auto"/>
            </w:tcBorders>
            <w:shd w:val="clear" w:color="auto" w:fill="auto"/>
            <w:noWrap/>
            <w:vAlign w:val="center"/>
            <w:hideMark/>
          </w:tcPr>
          <w:p w:rsidR="00131474" w:rsidRPr="00892D4A" w:rsidRDefault="00131474" w:rsidP="00892D4A">
            <w:pPr>
              <w:rPr>
                <w:rFonts w:ascii="Calibri" w:hAnsi="Calibri" w:cs="Calibri"/>
                <w:sz w:val="24"/>
                <w:szCs w:val="24"/>
              </w:rPr>
            </w:pPr>
            <w:r w:rsidRPr="00892D4A">
              <w:rPr>
                <w:rFonts w:ascii="Calibri" w:hAnsi="Calibri" w:cs="Calibri"/>
                <w:sz w:val="24"/>
              </w:rPr>
              <w:t>Total Iron</w:t>
            </w:r>
          </w:p>
        </w:tc>
        <w:tc>
          <w:tcPr>
            <w:tcW w:w="1375" w:type="dxa"/>
            <w:tcBorders>
              <w:top w:val="nil"/>
              <w:left w:val="nil"/>
              <w:bottom w:val="single" w:sz="4" w:space="0" w:color="auto"/>
              <w:right w:val="single" w:sz="4" w:space="0" w:color="auto"/>
            </w:tcBorders>
            <w:shd w:val="clear" w:color="auto" w:fill="auto"/>
            <w:noWrap/>
            <w:vAlign w:val="center"/>
            <w:hideMark/>
          </w:tcPr>
          <w:p w:rsidR="00131474" w:rsidRPr="00892D4A" w:rsidRDefault="00D226ED" w:rsidP="00892D4A">
            <w:pPr>
              <w:jc w:val="center"/>
              <w:rPr>
                <w:rFonts w:ascii="Calibri" w:hAnsi="Calibri" w:cs="Calibri"/>
                <w:sz w:val="24"/>
                <w:szCs w:val="24"/>
              </w:rPr>
            </w:pPr>
            <w:r>
              <w:rPr>
                <w:rFonts w:ascii="Calibri" w:hAnsi="Calibri" w:cs="Calibri"/>
                <w:sz w:val="24"/>
                <w:szCs w:val="24"/>
              </w:rPr>
              <w:t>ppm</w:t>
            </w:r>
          </w:p>
        </w:tc>
        <w:tc>
          <w:tcPr>
            <w:tcW w:w="2917" w:type="dxa"/>
            <w:tcBorders>
              <w:top w:val="nil"/>
              <w:left w:val="nil"/>
              <w:bottom w:val="single" w:sz="4" w:space="0" w:color="auto"/>
              <w:right w:val="single" w:sz="4" w:space="0" w:color="auto"/>
            </w:tcBorders>
            <w:shd w:val="clear" w:color="auto" w:fill="auto"/>
            <w:noWrap/>
            <w:vAlign w:val="center"/>
            <w:hideMark/>
          </w:tcPr>
          <w:p w:rsidR="00131474" w:rsidRDefault="0062152E" w:rsidP="00131474">
            <w:pPr>
              <w:jc w:val="center"/>
            </w:pPr>
            <w:r>
              <w:t>&lt;1.0</w:t>
            </w:r>
          </w:p>
        </w:tc>
      </w:tr>
      <w:tr w:rsidR="00131474" w:rsidRPr="00892D4A" w:rsidTr="0041623A">
        <w:trPr>
          <w:trHeight w:val="615"/>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131474" w:rsidRPr="00892D4A" w:rsidRDefault="00131474" w:rsidP="00892D4A">
            <w:pPr>
              <w:jc w:val="center"/>
              <w:rPr>
                <w:rFonts w:ascii="Calibri" w:hAnsi="Calibri" w:cs="Calibri"/>
                <w:sz w:val="24"/>
                <w:szCs w:val="24"/>
              </w:rPr>
            </w:pPr>
            <w:r w:rsidRPr="00892D4A">
              <w:rPr>
                <w:rFonts w:ascii="Calibri" w:hAnsi="Calibri" w:cs="Calibri"/>
                <w:sz w:val="24"/>
                <w:szCs w:val="24"/>
              </w:rPr>
              <w:t>3</w:t>
            </w:r>
          </w:p>
        </w:tc>
        <w:tc>
          <w:tcPr>
            <w:tcW w:w="3938" w:type="dxa"/>
            <w:tcBorders>
              <w:top w:val="nil"/>
              <w:left w:val="nil"/>
              <w:bottom w:val="single" w:sz="4" w:space="0" w:color="auto"/>
              <w:right w:val="single" w:sz="4" w:space="0" w:color="auto"/>
            </w:tcBorders>
            <w:shd w:val="clear" w:color="auto" w:fill="auto"/>
            <w:noWrap/>
            <w:vAlign w:val="center"/>
            <w:hideMark/>
          </w:tcPr>
          <w:p w:rsidR="00131474" w:rsidRPr="00892D4A" w:rsidRDefault="00131474" w:rsidP="00892D4A">
            <w:pPr>
              <w:rPr>
                <w:rFonts w:ascii="Calibri" w:hAnsi="Calibri" w:cs="Calibri"/>
                <w:sz w:val="24"/>
                <w:szCs w:val="24"/>
              </w:rPr>
            </w:pPr>
            <w:r w:rsidRPr="00892D4A">
              <w:rPr>
                <w:rFonts w:ascii="Calibri" w:hAnsi="Calibri" w:cs="Calibri"/>
                <w:sz w:val="24"/>
              </w:rPr>
              <w:t>TBC</w:t>
            </w:r>
          </w:p>
        </w:tc>
        <w:tc>
          <w:tcPr>
            <w:tcW w:w="1375" w:type="dxa"/>
            <w:tcBorders>
              <w:top w:val="nil"/>
              <w:left w:val="nil"/>
              <w:bottom w:val="single" w:sz="4" w:space="0" w:color="auto"/>
              <w:right w:val="single" w:sz="4" w:space="0" w:color="auto"/>
            </w:tcBorders>
            <w:shd w:val="clear" w:color="auto" w:fill="auto"/>
            <w:noWrap/>
            <w:vAlign w:val="center"/>
            <w:hideMark/>
          </w:tcPr>
          <w:p w:rsidR="00131474" w:rsidRPr="00892D4A" w:rsidRDefault="00EA3174" w:rsidP="00892D4A">
            <w:pPr>
              <w:jc w:val="center"/>
              <w:rPr>
                <w:rFonts w:ascii="Calibri" w:hAnsi="Calibri" w:cs="Calibri"/>
                <w:sz w:val="24"/>
                <w:szCs w:val="24"/>
              </w:rPr>
            </w:pPr>
            <w:r>
              <w:rPr>
                <w:rFonts w:ascii="Calibri" w:hAnsi="Calibri" w:cs="Calibri"/>
                <w:sz w:val="24"/>
                <w:szCs w:val="24"/>
              </w:rPr>
              <w:t>CFU/ml</w:t>
            </w:r>
          </w:p>
        </w:tc>
        <w:tc>
          <w:tcPr>
            <w:tcW w:w="2917" w:type="dxa"/>
            <w:tcBorders>
              <w:top w:val="nil"/>
              <w:left w:val="nil"/>
              <w:bottom w:val="single" w:sz="4" w:space="0" w:color="auto"/>
              <w:right w:val="single" w:sz="4" w:space="0" w:color="auto"/>
            </w:tcBorders>
            <w:shd w:val="clear" w:color="auto" w:fill="auto"/>
            <w:noWrap/>
            <w:vAlign w:val="center"/>
            <w:hideMark/>
          </w:tcPr>
          <w:p w:rsidR="00131474" w:rsidRDefault="00311854" w:rsidP="00311854">
            <w:pPr>
              <w:jc w:val="center"/>
            </w:pPr>
            <w:r>
              <w:t>&lt;</w:t>
            </w:r>
            <w:r w:rsidR="00EA3174">
              <w:t>10</w:t>
            </w:r>
            <w:r w:rsidRPr="00311854">
              <w:rPr>
                <w:vertAlign w:val="superscript"/>
              </w:rPr>
              <w:t>3</w:t>
            </w:r>
          </w:p>
        </w:tc>
      </w:tr>
      <w:tr w:rsidR="00131474" w:rsidRPr="00892D4A" w:rsidTr="0041623A">
        <w:trPr>
          <w:trHeight w:val="615"/>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131474" w:rsidRPr="00892D4A" w:rsidRDefault="00131474" w:rsidP="00892D4A">
            <w:pPr>
              <w:jc w:val="center"/>
              <w:rPr>
                <w:rFonts w:ascii="Calibri" w:hAnsi="Calibri" w:cs="Calibri"/>
                <w:sz w:val="24"/>
                <w:szCs w:val="24"/>
              </w:rPr>
            </w:pPr>
            <w:r w:rsidRPr="00892D4A">
              <w:rPr>
                <w:rFonts w:ascii="Calibri" w:hAnsi="Calibri" w:cs="Calibri"/>
                <w:sz w:val="24"/>
                <w:szCs w:val="24"/>
              </w:rPr>
              <w:t>4</w:t>
            </w:r>
          </w:p>
        </w:tc>
        <w:tc>
          <w:tcPr>
            <w:tcW w:w="3938" w:type="dxa"/>
            <w:tcBorders>
              <w:top w:val="nil"/>
              <w:left w:val="nil"/>
              <w:bottom w:val="single" w:sz="4" w:space="0" w:color="auto"/>
              <w:right w:val="single" w:sz="4" w:space="0" w:color="auto"/>
            </w:tcBorders>
            <w:shd w:val="clear" w:color="auto" w:fill="auto"/>
            <w:noWrap/>
            <w:vAlign w:val="center"/>
            <w:hideMark/>
          </w:tcPr>
          <w:p w:rsidR="00131474" w:rsidRPr="00892D4A" w:rsidRDefault="00131474" w:rsidP="00892D4A">
            <w:pPr>
              <w:rPr>
                <w:rFonts w:ascii="Calibri" w:hAnsi="Calibri" w:cs="Calibri"/>
                <w:sz w:val="24"/>
                <w:szCs w:val="24"/>
              </w:rPr>
            </w:pPr>
            <w:r w:rsidRPr="00892D4A">
              <w:rPr>
                <w:rFonts w:ascii="Calibri" w:hAnsi="Calibri" w:cs="Calibri"/>
                <w:sz w:val="24"/>
              </w:rPr>
              <w:t>RSI</w:t>
            </w:r>
          </w:p>
        </w:tc>
        <w:tc>
          <w:tcPr>
            <w:tcW w:w="1375" w:type="dxa"/>
            <w:tcBorders>
              <w:top w:val="nil"/>
              <w:left w:val="nil"/>
              <w:bottom w:val="single" w:sz="4" w:space="0" w:color="auto"/>
              <w:right w:val="single" w:sz="4" w:space="0" w:color="auto"/>
            </w:tcBorders>
            <w:shd w:val="clear" w:color="auto" w:fill="auto"/>
            <w:noWrap/>
            <w:vAlign w:val="center"/>
            <w:hideMark/>
          </w:tcPr>
          <w:p w:rsidR="00131474" w:rsidRPr="00892D4A" w:rsidRDefault="00D226ED" w:rsidP="00892D4A">
            <w:pPr>
              <w:jc w:val="center"/>
              <w:rPr>
                <w:rFonts w:ascii="Calibri" w:hAnsi="Calibri" w:cs="Calibri"/>
                <w:sz w:val="24"/>
                <w:szCs w:val="24"/>
              </w:rPr>
            </w:pPr>
            <w:r>
              <w:rPr>
                <w:rFonts w:ascii="Calibri" w:hAnsi="Calibri" w:cs="Calibri"/>
                <w:sz w:val="24"/>
                <w:szCs w:val="24"/>
              </w:rPr>
              <w:t>ppm</w:t>
            </w:r>
          </w:p>
        </w:tc>
        <w:tc>
          <w:tcPr>
            <w:tcW w:w="2917" w:type="dxa"/>
            <w:tcBorders>
              <w:top w:val="nil"/>
              <w:left w:val="nil"/>
              <w:bottom w:val="single" w:sz="4" w:space="0" w:color="auto"/>
              <w:right w:val="single" w:sz="4" w:space="0" w:color="auto"/>
            </w:tcBorders>
            <w:shd w:val="clear" w:color="auto" w:fill="auto"/>
            <w:noWrap/>
            <w:vAlign w:val="center"/>
            <w:hideMark/>
          </w:tcPr>
          <w:p w:rsidR="00131474" w:rsidRDefault="00D356D5" w:rsidP="00131474">
            <w:pPr>
              <w:jc w:val="center"/>
            </w:pPr>
            <w:r>
              <w:t>5-6</w:t>
            </w:r>
          </w:p>
        </w:tc>
      </w:tr>
      <w:tr w:rsidR="00131474" w:rsidRPr="00892D4A" w:rsidTr="0041623A">
        <w:trPr>
          <w:trHeight w:val="615"/>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131474" w:rsidRPr="00892D4A" w:rsidRDefault="00131474" w:rsidP="00892D4A">
            <w:pPr>
              <w:jc w:val="center"/>
              <w:rPr>
                <w:rFonts w:ascii="Calibri" w:hAnsi="Calibri" w:cs="Calibri"/>
                <w:sz w:val="24"/>
                <w:szCs w:val="24"/>
              </w:rPr>
            </w:pPr>
            <w:r w:rsidRPr="00892D4A">
              <w:rPr>
                <w:rFonts w:ascii="Calibri" w:hAnsi="Calibri" w:cs="Calibri"/>
                <w:sz w:val="24"/>
                <w:szCs w:val="24"/>
              </w:rPr>
              <w:t>5</w:t>
            </w:r>
          </w:p>
        </w:tc>
        <w:tc>
          <w:tcPr>
            <w:tcW w:w="3938" w:type="dxa"/>
            <w:tcBorders>
              <w:top w:val="nil"/>
              <w:left w:val="nil"/>
              <w:bottom w:val="single" w:sz="4" w:space="0" w:color="auto"/>
              <w:right w:val="single" w:sz="4" w:space="0" w:color="auto"/>
            </w:tcBorders>
            <w:shd w:val="clear" w:color="auto" w:fill="auto"/>
            <w:noWrap/>
            <w:vAlign w:val="center"/>
            <w:hideMark/>
          </w:tcPr>
          <w:p w:rsidR="00131474" w:rsidRPr="00892D4A" w:rsidRDefault="00131474" w:rsidP="00892D4A">
            <w:pPr>
              <w:rPr>
                <w:rFonts w:ascii="Calibri" w:hAnsi="Calibri" w:cs="Calibri"/>
                <w:sz w:val="24"/>
                <w:szCs w:val="24"/>
              </w:rPr>
            </w:pPr>
            <w:r w:rsidRPr="00892D4A">
              <w:rPr>
                <w:rFonts w:ascii="Calibri" w:hAnsi="Calibri" w:cs="Calibri"/>
                <w:sz w:val="24"/>
              </w:rPr>
              <w:t>LSI</w:t>
            </w:r>
          </w:p>
        </w:tc>
        <w:tc>
          <w:tcPr>
            <w:tcW w:w="1375" w:type="dxa"/>
            <w:tcBorders>
              <w:top w:val="nil"/>
              <w:left w:val="nil"/>
              <w:bottom w:val="single" w:sz="4" w:space="0" w:color="auto"/>
              <w:right w:val="single" w:sz="4" w:space="0" w:color="auto"/>
            </w:tcBorders>
            <w:shd w:val="clear" w:color="auto" w:fill="auto"/>
            <w:noWrap/>
            <w:vAlign w:val="center"/>
            <w:hideMark/>
          </w:tcPr>
          <w:p w:rsidR="00131474" w:rsidRPr="00892D4A" w:rsidRDefault="00D226ED" w:rsidP="00892D4A">
            <w:pPr>
              <w:jc w:val="center"/>
              <w:rPr>
                <w:rFonts w:ascii="Calibri" w:hAnsi="Calibri" w:cs="Calibri"/>
                <w:sz w:val="24"/>
                <w:szCs w:val="24"/>
              </w:rPr>
            </w:pPr>
            <w:r>
              <w:rPr>
                <w:rFonts w:ascii="Calibri" w:hAnsi="Calibri" w:cs="Calibri"/>
                <w:sz w:val="24"/>
                <w:szCs w:val="24"/>
              </w:rPr>
              <w:t>ppm</w:t>
            </w:r>
          </w:p>
        </w:tc>
        <w:tc>
          <w:tcPr>
            <w:tcW w:w="2917" w:type="dxa"/>
            <w:tcBorders>
              <w:top w:val="nil"/>
              <w:left w:val="nil"/>
              <w:bottom w:val="single" w:sz="4" w:space="0" w:color="auto"/>
              <w:right w:val="single" w:sz="4" w:space="0" w:color="auto"/>
            </w:tcBorders>
            <w:shd w:val="clear" w:color="auto" w:fill="auto"/>
            <w:noWrap/>
            <w:vAlign w:val="center"/>
            <w:hideMark/>
          </w:tcPr>
          <w:p w:rsidR="00131474" w:rsidRDefault="00D356D5" w:rsidP="00131474">
            <w:pPr>
              <w:jc w:val="center"/>
            </w:pPr>
            <w:r>
              <w:t>0</w:t>
            </w:r>
            <w:r w:rsidR="009C1A8C">
              <w:t>.5</w:t>
            </w:r>
            <w:r>
              <w:t>-2</w:t>
            </w:r>
          </w:p>
        </w:tc>
      </w:tr>
      <w:tr w:rsidR="00131474" w:rsidRPr="00892D4A" w:rsidTr="0041623A">
        <w:trPr>
          <w:trHeight w:val="615"/>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131474" w:rsidRPr="00892D4A" w:rsidRDefault="00131474" w:rsidP="00892D4A">
            <w:pPr>
              <w:jc w:val="center"/>
              <w:rPr>
                <w:rFonts w:ascii="Calibri" w:hAnsi="Calibri" w:cs="Calibri"/>
                <w:sz w:val="24"/>
                <w:szCs w:val="24"/>
              </w:rPr>
            </w:pPr>
            <w:r w:rsidRPr="00892D4A">
              <w:rPr>
                <w:rFonts w:ascii="Calibri" w:hAnsi="Calibri" w:cs="Calibri"/>
                <w:sz w:val="24"/>
                <w:szCs w:val="24"/>
              </w:rPr>
              <w:t>6</w:t>
            </w:r>
          </w:p>
        </w:tc>
        <w:tc>
          <w:tcPr>
            <w:tcW w:w="3938" w:type="dxa"/>
            <w:tcBorders>
              <w:top w:val="nil"/>
              <w:left w:val="nil"/>
              <w:bottom w:val="single" w:sz="4" w:space="0" w:color="auto"/>
              <w:right w:val="single" w:sz="4" w:space="0" w:color="auto"/>
            </w:tcBorders>
            <w:shd w:val="clear" w:color="auto" w:fill="auto"/>
            <w:noWrap/>
            <w:vAlign w:val="center"/>
            <w:hideMark/>
          </w:tcPr>
          <w:p w:rsidR="00131474" w:rsidRPr="00892D4A" w:rsidRDefault="00131474" w:rsidP="00892D4A">
            <w:pPr>
              <w:rPr>
                <w:rFonts w:ascii="Calibri" w:hAnsi="Calibri" w:cs="Calibri"/>
                <w:sz w:val="24"/>
                <w:szCs w:val="24"/>
              </w:rPr>
            </w:pPr>
            <w:r w:rsidRPr="00892D4A">
              <w:rPr>
                <w:rFonts w:ascii="Calibri" w:hAnsi="Calibri" w:cs="Calibri"/>
                <w:sz w:val="24"/>
              </w:rPr>
              <w:t>Free Chlorine</w:t>
            </w:r>
          </w:p>
        </w:tc>
        <w:tc>
          <w:tcPr>
            <w:tcW w:w="1375" w:type="dxa"/>
            <w:tcBorders>
              <w:top w:val="nil"/>
              <w:left w:val="nil"/>
              <w:bottom w:val="single" w:sz="4" w:space="0" w:color="auto"/>
              <w:right w:val="single" w:sz="4" w:space="0" w:color="auto"/>
            </w:tcBorders>
            <w:shd w:val="clear" w:color="auto" w:fill="auto"/>
            <w:noWrap/>
            <w:vAlign w:val="center"/>
            <w:hideMark/>
          </w:tcPr>
          <w:p w:rsidR="00131474" w:rsidRPr="00892D4A" w:rsidRDefault="00D226ED" w:rsidP="00892D4A">
            <w:pPr>
              <w:jc w:val="center"/>
              <w:rPr>
                <w:rFonts w:ascii="Calibri" w:hAnsi="Calibri" w:cs="Calibri"/>
                <w:sz w:val="24"/>
                <w:szCs w:val="24"/>
              </w:rPr>
            </w:pPr>
            <w:r>
              <w:rPr>
                <w:rFonts w:ascii="Calibri" w:hAnsi="Calibri" w:cs="Calibri"/>
                <w:sz w:val="24"/>
                <w:szCs w:val="24"/>
              </w:rPr>
              <w:t>ppm</w:t>
            </w:r>
          </w:p>
        </w:tc>
        <w:tc>
          <w:tcPr>
            <w:tcW w:w="2917" w:type="dxa"/>
            <w:tcBorders>
              <w:top w:val="nil"/>
              <w:left w:val="nil"/>
              <w:bottom w:val="single" w:sz="4" w:space="0" w:color="auto"/>
              <w:right w:val="single" w:sz="4" w:space="0" w:color="auto"/>
            </w:tcBorders>
            <w:shd w:val="clear" w:color="auto" w:fill="auto"/>
            <w:noWrap/>
            <w:vAlign w:val="center"/>
            <w:hideMark/>
          </w:tcPr>
          <w:p w:rsidR="00131474" w:rsidRDefault="00D356D5" w:rsidP="00131474">
            <w:pPr>
              <w:jc w:val="center"/>
            </w:pPr>
            <w:r>
              <w:t>0.2 - 0.3</w:t>
            </w:r>
          </w:p>
        </w:tc>
      </w:tr>
    </w:tbl>
    <w:p w:rsidR="00892D4A" w:rsidRDefault="00892D4A" w:rsidP="00892D4A">
      <w:pPr>
        <w:tabs>
          <w:tab w:val="left" w:pos="2610"/>
        </w:tabs>
        <w:rPr>
          <w:sz w:val="24"/>
        </w:rPr>
      </w:pPr>
    </w:p>
    <w:p w:rsidR="00892D4A" w:rsidRDefault="00892D4A" w:rsidP="00892D4A">
      <w:pPr>
        <w:rPr>
          <w:sz w:val="24"/>
        </w:rPr>
      </w:pPr>
    </w:p>
    <w:p w:rsidR="00854233" w:rsidRDefault="0041623A" w:rsidP="00892D4A">
      <w:pPr>
        <w:rPr>
          <w:sz w:val="24"/>
        </w:rPr>
      </w:pPr>
      <w:r>
        <w:rPr>
          <w:sz w:val="24"/>
        </w:rPr>
        <w:t xml:space="preserve">Note: Vendor </w:t>
      </w:r>
      <w:r w:rsidR="000644F0">
        <w:rPr>
          <w:sz w:val="24"/>
        </w:rPr>
        <w:t xml:space="preserve">shall </w:t>
      </w:r>
      <w:r>
        <w:rPr>
          <w:sz w:val="24"/>
        </w:rPr>
        <w:t>specify the range of controlling parameters based on their treatment program</w:t>
      </w:r>
    </w:p>
    <w:p w:rsidR="00854233" w:rsidRPr="00854233" w:rsidRDefault="00854233" w:rsidP="00854233">
      <w:pPr>
        <w:rPr>
          <w:sz w:val="24"/>
        </w:rPr>
      </w:pPr>
    </w:p>
    <w:p w:rsidR="00854233" w:rsidRPr="00854233" w:rsidRDefault="00854233" w:rsidP="00854233">
      <w:pPr>
        <w:rPr>
          <w:sz w:val="24"/>
        </w:rPr>
      </w:pPr>
    </w:p>
    <w:p w:rsidR="00854233" w:rsidRPr="00854233" w:rsidRDefault="00854233" w:rsidP="00854233">
      <w:pPr>
        <w:rPr>
          <w:sz w:val="24"/>
        </w:rPr>
      </w:pPr>
    </w:p>
    <w:p w:rsidR="00854233" w:rsidRPr="00854233" w:rsidRDefault="00854233" w:rsidP="00854233">
      <w:pPr>
        <w:rPr>
          <w:sz w:val="24"/>
        </w:rPr>
      </w:pPr>
    </w:p>
    <w:p w:rsidR="00854233" w:rsidRPr="00854233" w:rsidRDefault="00854233" w:rsidP="00854233">
      <w:pPr>
        <w:rPr>
          <w:sz w:val="24"/>
        </w:rPr>
      </w:pPr>
    </w:p>
    <w:p w:rsidR="00854233" w:rsidRPr="00854233" w:rsidRDefault="00854233" w:rsidP="00854233">
      <w:pPr>
        <w:rPr>
          <w:sz w:val="24"/>
        </w:rPr>
      </w:pPr>
    </w:p>
    <w:p w:rsidR="00854233" w:rsidRPr="00854233" w:rsidRDefault="00854233" w:rsidP="00854233">
      <w:pPr>
        <w:rPr>
          <w:sz w:val="24"/>
        </w:rPr>
      </w:pPr>
    </w:p>
    <w:p w:rsidR="00854233" w:rsidRPr="00854233" w:rsidRDefault="00854233" w:rsidP="00854233">
      <w:pPr>
        <w:rPr>
          <w:sz w:val="24"/>
        </w:rPr>
      </w:pPr>
    </w:p>
    <w:p w:rsidR="00854233" w:rsidRPr="00854233" w:rsidRDefault="00854233" w:rsidP="00854233">
      <w:pPr>
        <w:rPr>
          <w:sz w:val="24"/>
        </w:rPr>
      </w:pPr>
    </w:p>
    <w:p w:rsidR="00854233" w:rsidRPr="00854233" w:rsidRDefault="00854233" w:rsidP="00854233">
      <w:pPr>
        <w:rPr>
          <w:sz w:val="24"/>
        </w:rPr>
      </w:pPr>
    </w:p>
    <w:p w:rsidR="00854233" w:rsidRDefault="00854233" w:rsidP="00854233">
      <w:pPr>
        <w:rPr>
          <w:sz w:val="24"/>
        </w:rPr>
      </w:pPr>
    </w:p>
    <w:p w:rsidR="00854233" w:rsidRDefault="00854233" w:rsidP="00854233">
      <w:pPr>
        <w:tabs>
          <w:tab w:val="left" w:pos="2010"/>
        </w:tabs>
        <w:rPr>
          <w:sz w:val="24"/>
        </w:rPr>
      </w:pPr>
    </w:p>
    <w:p w:rsidR="00854233" w:rsidRDefault="00854233" w:rsidP="00854233">
      <w:pPr>
        <w:rPr>
          <w:sz w:val="24"/>
        </w:rPr>
      </w:pPr>
    </w:p>
    <w:p w:rsidR="004E0225" w:rsidRPr="00854233" w:rsidRDefault="004E0225" w:rsidP="00854233">
      <w:pPr>
        <w:rPr>
          <w:sz w:val="24"/>
        </w:rPr>
        <w:sectPr w:rsidR="004E0225" w:rsidRPr="00854233">
          <w:headerReference w:type="default" r:id="rId9"/>
          <w:footerReference w:type="default" r:id="rId10"/>
          <w:pgSz w:w="11909" w:h="16834" w:code="9"/>
          <w:pgMar w:top="1008" w:right="1008" w:bottom="432" w:left="1440" w:header="288" w:footer="288" w:gutter="0"/>
          <w:cols w:space="720"/>
        </w:sectPr>
      </w:pPr>
    </w:p>
    <w:p w:rsidR="00E77406" w:rsidRDefault="00E77406" w:rsidP="00E77406">
      <w:pPr>
        <w:pStyle w:val="Heading8"/>
        <w:ind w:left="13968" w:hanging="1818"/>
        <w:jc w:val="right"/>
        <w:rPr>
          <w:sz w:val="32"/>
          <w:u w:val="single"/>
        </w:rPr>
      </w:pPr>
      <w:r>
        <w:rPr>
          <w:sz w:val="32"/>
          <w:u w:val="single"/>
        </w:rPr>
        <w:lastRenderedPageBreak/>
        <w:t xml:space="preserve">SHEET-1 </w:t>
      </w:r>
    </w:p>
    <w:p w:rsidR="00E77406" w:rsidRPr="007A3D7E" w:rsidRDefault="00E77406" w:rsidP="00E77406">
      <w:pPr>
        <w:ind w:left="1296" w:firstLine="432"/>
        <w:jc w:val="center"/>
        <w:rPr>
          <w:b/>
          <w:bCs/>
          <w:sz w:val="28"/>
          <w:u w:val="single"/>
        </w:rPr>
      </w:pPr>
      <w:r>
        <w:rPr>
          <w:b/>
          <w:bCs/>
          <w:sz w:val="28"/>
          <w:u w:val="single"/>
        </w:rPr>
        <w:t>CHEMICAL CONSUMPTION FOR COOLING TOWER</w:t>
      </w:r>
    </w:p>
    <w:p w:rsidR="00E77406" w:rsidRDefault="00E77406" w:rsidP="00E77406">
      <w:pPr>
        <w:pStyle w:val="Heading1"/>
        <w:tabs>
          <w:tab w:val="clear" w:pos="3240"/>
        </w:tabs>
        <w:rPr>
          <w:bCs/>
        </w:rPr>
      </w:pPr>
      <w:r>
        <w:rPr>
          <w:bCs/>
        </w:rPr>
        <w:t xml:space="preserve">TECHNICAL BID </w:t>
      </w:r>
    </w:p>
    <w:p w:rsidR="00E77406" w:rsidRDefault="00E77406" w:rsidP="00E77406">
      <w:pPr>
        <w:pStyle w:val="Heading6"/>
        <w:ind w:left="15120" w:hanging="4050"/>
        <w:rPr>
          <w:bCs/>
          <w:sz w:val="24"/>
        </w:rPr>
      </w:pPr>
      <w:r w:rsidRPr="008028DB">
        <w:rPr>
          <w:bCs/>
          <w:sz w:val="24"/>
          <w:u w:val="none"/>
        </w:rPr>
        <w:t xml:space="preserve">                         </w:t>
      </w:r>
      <w:r>
        <w:rPr>
          <w:bCs/>
          <w:sz w:val="24"/>
          <w:u w:val="none"/>
        </w:rPr>
        <w:t xml:space="preserve">   </w:t>
      </w:r>
      <w:r>
        <w:rPr>
          <w:bCs/>
          <w:sz w:val="24"/>
        </w:rPr>
        <w:t>Basis: 365 days/year</w:t>
      </w:r>
    </w:p>
    <w:tbl>
      <w:tblPr>
        <w:tblW w:w="147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080"/>
        <w:gridCol w:w="1080"/>
        <w:gridCol w:w="630"/>
        <w:gridCol w:w="630"/>
        <w:gridCol w:w="720"/>
        <w:gridCol w:w="810"/>
        <w:gridCol w:w="720"/>
        <w:gridCol w:w="1080"/>
        <w:gridCol w:w="810"/>
        <w:gridCol w:w="720"/>
        <w:gridCol w:w="810"/>
        <w:gridCol w:w="900"/>
        <w:gridCol w:w="900"/>
        <w:gridCol w:w="1080"/>
        <w:gridCol w:w="810"/>
        <w:gridCol w:w="1350"/>
      </w:tblGrid>
      <w:tr w:rsidR="00E77406" w:rsidTr="00B125AD">
        <w:trPr>
          <w:cantSplit/>
          <w:trHeight w:val="475"/>
        </w:trPr>
        <w:tc>
          <w:tcPr>
            <w:tcW w:w="630" w:type="dxa"/>
            <w:vAlign w:val="center"/>
          </w:tcPr>
          <w:p w:rsidR="00E77406" w:rsidRDefault="00E77406" w:rsidP="00B125AD">
            <w:pPr>
              <w:jc w:val="center"/>
              <w:rPr>
                <w:b/>
                <w:bCs/>
              </w:rPr>
            </w:pPr>
            <w:r>
              <w:rPr>
                <w:b/>
                <w:bCs/>
              </w:rPr>
              <w:t>Sr. #</w:t>
            </w:r>
          </w:p>
        </w:tc>
        <w:tc>
          <w:tcPr>
            <w:tcW w:w="1080" w:type="dxa"/>
            <w:vAlign w:val="center"/>
          </w:tcPr>
          <w:p w:rsidR="00E77406" w:rsidRDefault="00E77406" w:rsidP="00B125AD">
            <w:pPr>
              <w:jc w:val="center"/>
              <w:rPr>
                <w:b/>
                <w:bCs/>
              </w:rPr>
            </w:pPr>
            <w:r>
              <w:rPr>
                <w:b/>
                <w:bCs/>
              </w:rPr>
              <w:t>Chemical Name</w:t>
            </w:r>
          </w:p>
        </w:tc>
        <w:tc>
          <w:tcPr>
            <w:tcW w:w="1080" w:type="dxa"/>
            <w:vAlign w:val="center"/>
          </w:tcPr>
          <w:p w:rsidR="00E77406" w:rsidRDefault="00E77406" w:rsidP="00B125AD">
            <w:pPr>
              <w:pStyle w:val="Heading8"/>
              <w:rPr>
                <w:bCs/>
                <w:sz w:val="20"/>
              </w:rPr>
            </w:pPr>
            <w:r>
              <w:rPr>
                <w:bCs/>
                <w:sz w:val="20"/>
              </w:rPr>
              <w:t>Function</w:t>
            </w:r>
          </w:p>
        </w:tc>
        <w:tc>
          <w:tcPr>
            <w:tcW w:w="5400" w:type="dxa"/>
            <w:gridSpan w:val="7"/>
            <w:vAlign w:val="center"/>
          </w:tcPr>
          <w:p w:rsidR="00E77406" w:rsidRDefault="00E77406" w:rsidP="00B125AD">
            <w:pPr>
              <w:pStyle w:val="Heading8"/>
              <w:rPr>
                <w:bCs/>
                <w:sz w:val="20"/>
              </w:rPr>
            </w:pPr>
            <w:r>
              <w:rPr>
                <w:bCs/>
                <w:sz w:val="20"/>
              </w:rPr>
              <w:t>Initial / Switch over dosage</w:t>
            </w:r>
          </w:p>
        </w:tc>
        <w:tc>
          <w:tcPr>
            <w:tcW w:w="5220" w:type="dxa"/>
            <w:gridSpan w:val="6"/>
            <w:vAlign w:val="center"/>
          </w:tcPr>
          <w:p w:rsidR="00E77406" w:rsidRDefault="00E77406" w:rsidP="00B125AD">
            <w:pPr>
              <w:pStyle w:val="Heading8"/>
              <w:rPr>
                <w:bCs/>
                <w:sz w:val="20"/>
              </w:rPr>
            </w:pPr>
          </w:p>
          <w:p w:rsidR="00E77406" w:rsidRDefault="00E77406" w:rsidP="00B125AD">
            <w:pPr>
              <w:pStyle w:val="Heading8"/>
              <w:rPr>
                <w:bCs/>
                <w:sz w:val="20"/>
              </w:rPr>
            </w:pPr>
            <w:r>
              <w:rPr>
                <w:bCs/>
                <w:sz w:val="20"/>
              </w:rPr>
              <w:t>Regular Chemical Consumption</w:t>
            </w:r>
          </w:p>
          <w:p w:rsidR="00E77406" w:rsidRDefault="00E77406" w:rsidP="00B125AD">
            <w:pPr>
              <w:jc w:val="center"/>
              <w:rPr>
                <w:b/>
              </w:rPr>
            </w:pPr>
          </w:p>
        </w:tc>
        <w:tc>
          <w:tcPr>
            <w:tcW w:w="1350" w:type="dxa"/>
          </w:tcPr>
          <w:p w:rsidR="00E77406" w:rsidRDefault="00E77406" w:rsidP="00B125AD">
            <w:pPr>
              <w:pStyle w:val="Heading8"/>
              <w:rPr>
                <w:bCs/>
                <w:sz w:val="20"/>
              </w:rPr>
            </w:pPr>
            <w:r>
              <w:rPr>
                <w:bCs/>
                <w:sz w:val="20"/>
              </w:rPr>
              <w:t>Total Consumption</w:t>
            </w:r>
          </w:p>
        </w:tc>
      </w:tr>
      <w:tr w:rsidR="00E77406" w:rsidTr="00B125AD">
        <w:trPr>
          <w:cantSplit/>
          <w:trHeight w:val="575"/>
        </w:trPr>
        <w:tc>
          <w:tcPr>
            <w:tcW w:w="630" w:type="dxa"/>
            <w:vAlign w:val="center"/>
          </w:tcPr>
          <w:p w:rsidR="00E77406" w:rsidRDefault="00E77406" w:rsidP="00B125AD">
            <w:pPr>
              <w:jc w:val="center"/>
            </w:pPr>
          </w:p>
        </w:tc>
        <w:tc>
          <w:tcPr>
            <w:tcW w:w="1080" w:type="dxa"/>
            <w:vAlign w:val="center"/>
          </w:tcPr>
          <w:p w:rsidR="00E77406" w:rsidRDefault="00E77406" w:rsidP="00B125AD">
            <w:pPr>
              <w:jc w:val="center"/>
            </w:pPr>
          </w:p>
        </w:tc>
        <w:tc>
          <w:tcPr>
            <w:tcW w:w="1080" w:type="dxa"/>
            <w:vAlign w:val="center"/>
          </w:tcPr>
          <w:p w:rsidR="00E77406" w:rsidRDefault="00E77406" w:rsidP="00B125AD">
            <w:pPr>
              <w:jc w:val="center"/>
            </w:pPr>
          </w:p>
        </w:tc>
        <w:tc>
          <w:tcPr>
            <w:tcW w:w="630" w:type="dxa"/>
          </w:tcPr>
          <w:p w:rsidR="00E77406" w:rsidRPr="009A7ED0" w:rsidRDefault="00E77406" w:rsidP="00B125AD">
            <w:pPr>
              <w:jc w:val="center"/>
              <w:rPr>
                <w:b/>
              </w:rPr>
            </w:pPr>
            <w:r w:rsidRPr="009A7ED0">
              <w:rPr>
                <w:b/>
              </w:rPr>
              <w:t xml:space="preserve">CT-2, kg   </w:t>
            </w:r>
          </w:p>
        </w:tc>
        <w:tc>
          <w:tcPr>
            <w:tcW w:w="630" w:type="dxa"/>
          </w:tcPr>
          <w:p w:rsidR="00E77406" w:rsidRPr="009A7ED0" w:rsidRDefault="00E77406" w:rsidP="00B125AD">
            <w:pPr>
              <w:jc w:val="center"/>
              <w:rPr>
                <w:b/>
              </w:rPr>
            </w:pPr>
            <w:r w:rsidRPr="009A7ED0">
              <w:rPr>
                <w:b/>
              </w:rPr>
              <w:t xml:space="preserve">CT-3, kg  </w:t>
            </w:r>
          </w:p>
        </w:tc>
        <w:tc>
          <w:tcPr>
            <w:tcW w:w="720" w:type="dxa"/>
          </w:tcPr>
          <w:p w:rsidR="00E77406" w:rsidRPr="009A7ED0" w:rsidRDefault="00E77406" w:rsidP="00B125AD">
            <w:pPr>
              <w:jc w:val="center"/>
              <w:rPr>
                <w:b/>
              </w:rPr>
            </w:pPr>
            <w:r w:rsidRPr="009A7ED0">
              <w:rPr>
                <w:b/>
              </w:rPr>
              <w:t xml:space="preserve">CT-4/5, kg   </w:t>
            </w:r>
          </w:p>
        </w:tc>
        <w:tc>
          <w:tcPr>
            <w:tcW w:w="810" w:type="dxa"/>
          </w:tcPr>
          <w:p w:rsidR="00E77406" w:rsidRPr="009A7ED0" w:rsidRDefault="00E77406" w:rsidP="00B125AD">
            <w:pPr>
              <w:jc w:val="center"/>
              <w:rPr>
                <w:b/>
              </w:rPr>
            </w:pPr>
            <w:r w:rsidRPr="009A7ED0">
              <w:rPr>
                <w:b/>
              </w:rPr>
              <w:t>CT-313, kg</w:t>
            </w:r>
          </w:p>
        </w:tc>
        <w:tc>
          <w:tcPr>
            <w:tcW w:w="720" w:type="dxa"/>
          </w:tcPr>
          <w:p w:rsidR="00E77406" w:rsidRPr="009A7ED0" w:rsidRDefault="00E77406" w:rsidP="00B125AD">
            <w:pPr>
              <w:jc w:val="center"/>
              <w:rPr>
                <w:b/>
              </w:rPr>
            </w:pPr>
            <w:r w:rsidRPr="009A7ED0">
              <w:rPr>
                <w:b/>
              </w:rPr>
              <w:t>Total,  kg</w:t>
            </w:r>
          </w:p>
        </w:tc>
        <w:tc>
          <w:tcPr>
            <w:tcW w:w="1080" w:type="dxa"/>
          </w:tcPr>
          <w:p w:rsidR="00E77406" w:rsidRPr="009A7ED0" w:rsidRDefault="00E77406" w:rsidP="00B125AD">
            <w:pPr>
              <w:jc w:val="center"/>
              <w:rPr>
                <w:b/>
              </w:rPr>
            </w:pPr>
            <w:r w:rsidRPr="009A7ED0">
              <w:rPr>
                <w:b/>
              </w:rPr>
              <w:t>Duration</w:t>
            </w:r>
          </w:p>
        </w:tc>
        <w:tc>
          <w:tcPr>
            <w:tcW w:w="810" w:type="dxa"/>
          </w:tcPr>
          <w:p w:rsidR="00E77406" w:rsidRPr="009A7ED0" w:rsidRDefault="00E77406" w:rsidP="00B125AD">
            <w:pPr>
              <w:jc w:val="center"/>
              <w:rPr>
                <w:b/>
              </w:rPr>
            </w:pPr>
            <w:r w:rsidRPr="009A7ED0">
              <w:rPr>
                <w:b/>
              </w:rPr>
              <w:t>Total, kg</w:t>
            </w:r>
          </w:p>
        </w:tc>
        <w:tc>
          <w:tcPr>
            <w:tcW w:w="720" w:type="dxa"/>
            <w:vAlign w:val="center"/>
          </w:tcPr>
          <w:p w:rsidR="00E77406" w:rsidRPr="009A7ED0" w:rsidRDefault="00E77406" w:rsidP="00B125AD">
            <w:pPr>
              <w:jc w:val="center"/>
              <w:rPr>
                <w:b/>
              </w:rPr>
            </w:pPr>
            <w:r w:rsidRPr="009A7ED0">
              <w:rPr>
                <w:b/>
              </w:rPr>
              <w:t>CT-2   Kg /day</w:t>
            </w:r>
          </w:p>
        </w:tc>
        <w:tc>
          <w:tcPr>
            <w:tcW w:w="810" w:type="dxa"/>
            <w:vAlign w:val="center"/>
          </w:tcPr>
          <w:p w:rsidR="00E77406" w:rsidRPr="009A7ED0" w:rsidRDefault="00E77406" w:rsidP="00B125AD">
            <w:pPr>
              <w:jc w:val="center"/>
              <w:rPr>
                <w:b/>
              </w:rPr>
            </w:pPr>
            <w:r w:rsidRPr="009A7ED0">
              <w:rPr>
                <w:b/>
              </w:rPr>
              <w:t>CT-3  Kg /day</w:t>
            </w:r>
          </w:p>
        </w:tc>
        <w:tc>
          <w:tcPr>
            <w:tcW w:w="900" w:type="dxa"/>
            <w:vAlign w:val="center"/>
          </w:tcPr>
          <w:p w:rsidR="00E77406" w:rsidRPr="009A7ED0" w:rsidRDefault="00E77406" w:rsidP="00B125AD">
            <w:pPr>
              <w:jc w:val="center"/>
              <w:rPr>
                <w:b/>
              </w:rPr>
            </w:pPr>
            <w:r w:rsidRPr="009A7ED0">
              <w:rPr>
                <w:b/>
              </w:rPr>
              <w:t>CT-4/5 Kg /day</w:t>
            </w:r>
          </w:p>
        </w:tc>
        <w:tc>
          <w:tcPr>
            <w:tcW w:w="900" w:type="dxa"/>
            <w:vAlign w:val="center"/>
          </w:tcPr>
          <w:p w:rsidR="00E77406" w:rsidRPr="009A7ED0" w:rsidRDefault="00E77406" w:rsidP="00B125AD">
            <w:pPr>
              <w:jc w:val="center"/>
              <w:rPr>
                <w:b/>
              </w:rPr>
            </w:pPr>
            <w:r w:rsidRPr="009A7ED0">
              <w:rPr>
                <w:b/>
              </w:rPr>
              <w:t>CT-313 Kg /day</w:t>
            </w:r>
          </w:p>
        </w:tc>
        <w:tc>
          <w:tcPr>
            <w:tcW w:w="1080" w:type="dxa"/>
            <w:vAlign w:val="center"/>
          </w:tcPr>
          <w:p w:rsidR="00E77406" w:rsidRPr="009A7ED0" w:rsidRDefault="00E77406" w:rsidP="00B125AD">
            <w:pPr>
              <w:jc w:val="center"/>
              <w:rPr>
                <w:b/>
              </w:rPr>
            </w:pPr>
            <w:r w:rsidRPr="009A7ED0">
              <w:rPr>
                <w:b/>
              </w:rPr>
              <w:t>Total /day</w:t>
            </w:r>
          </w:p>
        </w:tc>
        <w:tc>
          <w:tcPr>
            <w:tcW w:w="810" w:type="dxa"/>
            <w:vAlign w:val="center"/>
          </w:tcPr>
          <w:p w:rsidR="00E77406" w:rsidRPr="009A7ED0" w:rsidRDefault="00E77406" w:rsidP="00B125AD">
            <w:pPr>
              <w:jc w:val="center"/>
              <w:rPr>
                <w:b/>
              </w:rPr>
            </w:pPr>
            <w:r w:rsidRPr="009A7ED0">
              <w:rPr>
                <w:b/>
              </w:rPr>
              <w:t>Total / year</w:t>
            </w:r>
          </w:p>
        </w:tc>
        <w:tc>
          <w:tcPr>
            <w:tcW w:w="1350" w:type="dxa"/>
          </w:tcPr>
          <w:p w:rsidR="00E77406" w:rsidRPr="009A7ED0" w:rsidRDefault="00E77406" w:rsidP="00B125AD">
            <w:pPr>
              <w:jc w:val="center"/>
              <w:rPr>
                <w:b/>
              </w:rPr>
            </w:pPr>
            <w:r w:rsidRPr="009A7ED0">
              <w:rPr>
                <w:b/>
              </w:rPr>
              <w:t>Kg / year</w:t>
            </w:r>
          </w:p>
        </w:tc>
      </w:tr>
      <w:tr w:rsidR="00E77406" w:rsidTr="00B125AD">
        <w:trPr>
          <w:cantSplit/>
          <w:trHeight w:val="490"/>
        </w:trPr>
        <w:tc>
          <w:tcPr>
            <w:tcW w:w="630" w:type="dxa"/>
          </w:tcPr>
          <w:p w:rsidR="00E77406" w:rsidRDefault="00E77406" w:rsidP="00B125AD">
            <w:pPr>
              <w:jc w:val="center"/>
              <w:rPr>
                <w:sz w:val="22"/>
              </w:rPr>
            </w:pPr>
          </w:p>
        </w:tc>
        <w:tc>
          <w:tcPr>
            <w:tcW w:w="1080" w:type="dxa"/>
          </w:tcPr>
          <w:p w:rsidR="00E77406" w:rsidRDefault="00E77406" w:rsidP="00B125AD">
            <w:pPr>
              <w:rPr>
                <w:sz w:val="24"/>
              </w:rPr>
            </w:pPr>
          </w:p>
        </w:tc>
        <w:tc>
          <w:tcPr>
            <w:tcW w:w="1080" w:type="dxa"/>
          </w:tcPr>
          <w:p w:rsidR="00E77406" w:rsidRDefault="00E77406" w:rsidP="00B125AD">
            <w:pPr>
              <w:rPr>
                <w:sz w:val="24"/>
              </w:rPr>
            </w:pPr>
          </w:p>
        </w:tc>
        <w:tc>
          <w:tcPr>
            <w:tcW w:w="630" w:type="dxa"/>
            <w:vAlign w:val="center"/>
          </w:tcPr>
          <w:p w:rsidR="00E77406" w:rsidRDefault="00E77406" w:rsidP="00B125AD">
            <w:pPr>
              <w:jc w:val="center"/>
              <w:rPr>
                <w:b/>
                <w:bCs/>
              </w:rPr>
            </w:pPr>
            <w:r>
              <w:rPr>
                <w:b/>
                <w:bCs/>
              </w:rPr>
              <w:t>A</w:t>
            </w:r>
          </w:p>
        </w:tc>
        <w:tc>
          <w:tcPr>
            <w:tcW w:w="630" w:type="dxa"/>
            <w:vAlign w:val="center"/>
          </w:tcPr>
          <w:p w:rsidR="00E77406" w:rsidRDefault="00E77406" w:rsidP="00B125AD">
            <w:pPr>
              <w:jc w:val="center"/>
              <w:rPr>
                <w:b/>
                <w:bCs/>
              </w:rPr>
            </w:pPr>
            <w:r>
              <w:rPr>
                <w:b/>
                <w:bCs/>
              </w:rPr>
              <w:t>B</w:t>
            </w:r>
          </w:p>
        </w:tc>
        <w:tc>
          <w:tcPr>
            <w:tcW w:w="720" w:type="dxa"/>
            <w:vAlign w:val="center"/>
          </w:tcPr>
          <w:p w:rsidR="00E77406" w:rsidRDefault="00E77406" w:rsidP="00B125AD">
            <w:pPr>
              <w:jc w:val="center"/>
              <w:rPr>
                <w:b/>
                <w:bCs/>
              </w:rPr>
            </w:pPr>
            <w:r>
              <w:rPr>
                <w:b/>
                <w:bCs/>
              </w:rPr>
              <w:t>C</w:t>
            </w:r>
          </w:p>
        </w:tc>
        <w:tc>
          <w:tcPr>
            <w:tcW w:w="810" w:type="dxa"/>
            <w:vAlign w:val="center"/>
          </w:tcPr>
          <w:p w:rsidR="00E77406" w:rsidRDefault="00E77406" w:rsidP="00B125AD">
            <w:pPr>
              <w:jc w:val="center"/>
              <w:rPr>
                <w:b/>
                <w:bCs/>
              </w:rPr>
            </w:pPr>
            <w:r>
              <w:rPr>
                <w:b/>
                <w:bCs/>
              </w:rPr>
              <w:t>D</w:t>
            </w:r>
          </w:p>
        </w:tc>
        <w:tc>
          <w:tcPr>
            <w:tcW w:w="720" w:type="dxa"/>
            <w:vAlign w:val="center"/>
          </w:tcPr>
          <w:p w:rsidR="00E77406" w:rsidRDefault="00E77406" w:rsidP="00B125AD">
            <w:pPr>
              <w:jc w:val="center"/>
              <w:rPr>
                <w:b/>
                <w:bCs/>
              </w:rPr>
            </w:pPr>
            <w:r>
              <w:rPr>
                <w:b/>
                <w:bCs/>
              </w:rPr>
              <w:t>E</w:t>
            </w:r>
          </w:p>
        </w:tc>
        <w:tc>
          <w:tcPr>
            <w:tcW w:w="1080" w:type="dxa"/>
            <w:vAlign w:val="center"/>
          </w:tcPr>
          <w:p w:rsidR="00E77406" w:rsidRDefault="00E77406" w:rsidP="00B125AD">
            <w:pPr>
              <w:jc w:val="center"/>
              <w:rPr>
                <w:b/>
                <w:bCs/>
              </w:rPr>
            </w:pPr>
            <w:r>
              <w:rPr>
                <w:b/>
                <w:bCs/>
              </w:rPr>
              <w:t>F</w:t>
            </w:r>
          </w:p>
        </w:tc>
        <w:tc>
          <w:tcPr>
            <w:tcW w:w="810" w:type="dxa"/>
            <w:vAlign w:val="center"/>
          </w:tcPr>
          <w:p w:rsidR="00E77406" w:rsidRDefault="00E77406" w:rsidP="00B125AD">
            <w:pPr>
              <w:jc w:val="center"/>
              <w:rPr>
                <w:b/>
                <w:bCs/>
              </w:rPr>
            </w:pPr>
            <w:r>
              <w:rPr>
                <w:b/>
                <w:bCs/>
              </w:rPr>
              <w:t>G</w:t>
            </w:r>
          </w:p>
          <w:p w:rsidR="00E77406" w:rsidRDefault="00E77406" w:rsidP="00B125AD">
            <w:pPr>
              <w:jc w:val="center"/>
              <w:rPr>
                <w:b/>
                <w:bCs/>
              </w:rPr>
            </w:pPr>
            <w:r>
              <w:rPr>
                <w:b/>
                <w:bCs/>
              </w:rPr>
              <w:t>(E x F)</w:t>
            </w:r>
          </w:p>
        </w:tc>
        <w:tc>
          <w:tcPr>
            <w:tcW w:w="720" w:type="dxa"/>
            <w:vAlign w:val="center"/>
          </w:tcPr>
          <w:p w:rsidR="00E77406" w:rsidRDefault="00E77406" w:rsidP="00B125AD">
            <w:pPr>
              <w:jc w:val="center"/>
              <w:rPr>
                <w:b/>
                <w:bCs/>
              </w:rPr>
            </w:pPr>
            <w:r>
              <w:rPr>
                <w:b/>
                <w:bCs/>
              </w:rPr>
              <w:t>H</w:t>
            </w:r>
          </w:p>
        </w:tc>
        <w:tc>
          <w:tcPr>
            <w:tcW w:w="810" w:type="dxa"/>
            <w:vAlign w:val="center"/>
          </w:tcPr>
          <w:p w:rsidR="00E77406" w:rsidRDefault="00E77406" w:rsidP="00B125AD">
            <w:pPr>
              <w:jc w:val="center"/>
              <w:rPr>
                <w:b/>
                <w:bCs/>
              </w:rPr>
            </w:pPr>
            <w:r>
              <w:rPr>
                <w:b/>
                <w:bCs/>
              </w:rPr>
              <w:t>I</w:t>
            </w:r>
          </w:p>
        </w:tc>
        <w:tc>
          <w:tcPr>
            <w:tcW w:w="900" w:type="dxa"/>
            <w:vAlign w:val="center"/>
          </w:tcPr>
          <w:p w:rsidR="00E77406" w:rsidRDefault="00E77406" w:rsidP="00B125AD">
            <w:pPr>
              <w:jc w:val="center"/>
              <w:rPr>
                <w:b/>
                <w:bCs/>
              </w:rPr>
            </w:pPr>
          </w:p>
          <w:p w:rsidR="00E77406" w:rsidRDefault="00E77406" w:rsidP="00B125AD">
            <w:pPr>
              <w:jc w:val="center"/>
            </w:pPr>
            <w:r>
              <w:rPr>
                <w:b/>
                <w:bCs/>
              </w:rPr>
              <w:t>J</w:t>
            </w:r>
          </w:p>
          <w:p w:rsidR="00E77406" w:rsidRDefault="00E77406" w:rsidP="00B125AD">
            <w:pPr>
              <w:jc w:val="center"/>
            </w:pPr>
          </w:p>
        </w:tc>
        <w:tc>
          <w:tcPr>
            <w:tcW w:w="900" w:type="dxa"/>
            <w:vAlign w:val="center"/>
          </w:tcPr>
          <w:p w:rsidR="00E77406" w:rsidRDefault="00E77406" w:rsidP="00B125AD">
            <w:pPr>
              <w:jc w:val="center"/>
              <w:rPr>
                <w:b/>
                <w:bCs/>
              </w:rPr>
            </w:pPr>
            <w:r>
              <w:rPr>
                <w:b/>
                <w:bCs/>
              </w:rPr>
              <w:t>K</w:t>
            </w:r>
          </w:p>
        </w:tc>
        <w:tc>
          <w:tcPr>
            <w:tcW w:w="1080" w:type="dxa"/>
            <w:vAlign w:val="center"/>
          </w:tcPr>
          <w:p w:rsidR="00E77406" w:rsidRDefault="00E77406" w:rsidP="00B125AD">
            <w:pPr>
              <w:jc w:val="center"/>
              <w:rPr>
                <w:b/>
                <w:bCs/>
              </w:rPr>
            </w:pPr>
            <w:r>
              <w:rPr>
                <w:b/>
                <w:bCs/>
              </w:rPr>
              <w:t>L (A+B+C+D)</w:t>
            </w:r>
          </w:p>
        </w:tc>
        <w:tc>
          <w:tcPr>
            <w:tcW w:w="810" w:type="dxa"/>
            <w:vAlign w:val="center"/>
          </w:tcPr>
          <w:p w:rsidR="00E77406" w:rsidRDefault="00E77406" w:rsidP="00B125AD">
            <w:pPr>
              <w:jc w:val="center"/>
              <w:rPr>
                <w:b/>
                <w:bCs/>
              </w:rPr>
            </w:pPr>
            <w:r>
              <w:rPr>
                <w:b/>
                <w:bCs/>
              </w:rPr>
              <w:t>M (L x 365)</w:t>
            </w:r>
          </w:p>
        </w:tc>
        <w:tc>
          <w:tcPr>
            <w:tcW w:w="1350" w:type="dxa"/>
            <w:vAlign w:val="center"/>
          </w:tcPr>
          <w:p w:rsidR="00E77406" w:rsidRDefault="00E77406" w:rsidP="00B125AD">
            <w:pPr>
              <w:jc w:val="center"/>
              <w:rPr>
                <w:b/>
                <w:bCs/>
              </w:rPr>
            </w:pPr>
            <w:r>
              <w:rPr>
                <w:b/>
                <w:bCs/>
              </w:rPr>
              <w:t>G + M</w:t>
            </w:r>
          </w:p>
        </w:tc>
      </w:tr>
      <w:tr w:rsidR="00E77406" w:rsidTr="00B125AD">
        <w:trPr>
          <w:cantSplit/>
          <w:trHeight w:val="289"/>
        </w:trPr>
        <w:tc>
          <w:tcPr>
            <w:tcW w:w="630" w:type="dxa"/>
          </w:tcPr>
          <w:p w:rsidR="00E77406" w:rsidRDefault="00E77406" w:rsidP="00B125AD">
            <w:pPr>
              <w:jc w:val="center"/>
              <w:rPr>
                <w:sz w:val="22"/>
              </w:rPr>
            </w:pPr>
            <w:r>
              <w:rPr>
                <w:sz w:val="22"/>
              </w:rPr>
              <w:t>1</w:t>
            </w:r>
          </w:p>
        </w:tc>
        <w:tc>
          <w:tcPr>
            <w:tcW w:w="1080" w:type="dxa"/>
          </w:tcPr>
          <w:p w:rsidR="00E77406" w:rsidRDefault="00E77406" w:rsidP="00B125AD">
            <w:pPr>
              <w:rPr>
                <w:sz w:val="24"/>
              </w:rPr>
            </w:pPr>
          </w:p>
        </w:tc>
        <w:tc>
          <w:tcPr>
            <w:tcW w:w="1080" w:type="dxa"/>
          </w:tcPr>
          <w:p w:rsidR="00E77406" w:rsidRDefault="00E77406" w:rsidP="00B125AD">
            <w:pPr>
              <w:rPr>
                <w:sz w:val="24"/>
              </w:rPr>
            </w:pPr>
          </w:p>
        </w:tc>
        <w:tc>
          <w:tcPr>
            <w:tcW w:w="630" w:type="dxa"/>
          </w:tcPr>
          <w:p w:rsidR="00E77406" w:rsidRDefault="00E77406" w:rsidP="00B125AD">
            <w:pPr>
              <w:rPr>
                <w:sz w:val="24"/>
              </w:rPr>
            </w:pPr>
          </w:p>
        </w:tc>
        <w:tc>
          <w:tcPr>
            <w:tcW w:w="63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900" w:type="dxa"/>
          </w:tcPr>
          <w:p w:rsidR="00E77406" w:rsidRDefault="00E77406" w:rsidP="00B125AD">
            <w:pPr>
              <w:rPr>
                <w:sz w:val="24"/>
              </w:rPr>
            </w:pPr>
          </w:p>
        </w:tc>
        <w:tc>
          <w:tcPr>
            <w:tcW w:w="90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1350" w:type="dxa"/>
          </w:tcPr>
          <w:p w:rsidR="00E77406" w:rsidRDefault="00E77406" w:rsidP="00B125AD">
            <w:pPr>
              <w:rPr>
                <w:sz w:val="24"/>
              </w:rPr>
            </w:pPr>
          </w:p>
        </w:tc>
      </w:tr>
      <w:tr w:rsidR="00E77406" w:rsidTr="00B125AD">
        <w:trPr>
          <w:cantSplit/>
          <w:trHeight w:val="289"/>
        </w:trPr>
        <w:tc>
          <w:tcPr>
            <w:tcW w:w="630" w:type="dxa"/>
          </w:tcPr>
          <w:p w:rsidR="00E77406" w:rsidRDefault="00E77406" w:rsidP="00B125AD">
            <w:pPr>
              <w:jc w:val="center"/>
              <w:rPr>
                <w:sz w:val="22"/>
              </w:rPr>
            </w:pPr>
            <w:r>
              <w:rPr>
                <w:sz w:val="22"/>
              </w:rPr>
              <w:t>2</w:t>
            </w:r>
          </w:p>
        </w:tc>
        <w:tc>
          <w:tcPr>
            <w:tcW w:w="1080" w:type="dxa"/>
          </w:tcPr>
          <w:p w:rsidR="00E77406" w:rsidRDefault="00E77406" w:rsidP="00B125AD">
            <w:pPr>
              <w:rPr>
                <w:sz w:val="24"/>
              </w:rPr>
            </w:pPr>
          </w:p>
        </w:tc>
        <w:tc>
          <w:tcPr>
            <w:tcW w:w="1080" w:type="dxa"/>
          </w:tcPr>
          <w:p w:rsidR="00E77406" w:rsidRDefault="00E77406" w:rsidP="00B125AD">
            <w:pPr>
              <w:rPr>
                <w:sz w:val="24"/>
              </w:rPr>
            </w:pPr>
          </w:p>
        </w:tc>
        <w:tc>
          <w:tcPr>
            <w:tcW w:w="630" w:type="dxa"/>
          </w:tcPr>
          <w:p w:rsidR="00E77406" w:rsidRDefault="00E77406" w:rsidP="00B125AD">
            <w:pPr>
              <w:rPr>
                <w:sz w:val="24"/>
              </w:rPr>
            </w:pPr>
          </w:p>
        </w:tc>
        <w:tc>
          <w:tcPr>
            <w:tcW w:w="63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900" w:type="dxa"/>
          </w:tcPr>
          <w:p w:rsidR="00E77406" w:rsidRDefault="00E77406" w:rsidP="00B125AD">
            <w:pPr>
              <w:rPr>
                <w:sz w:val="24"/>
              </w:rPr>
            </w:pPr>
          </w:p>
        </w:tc>
        <w:tc>
          <w:tcPr>
            <w:tcW w:w="90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1350" w:type="dxa"/>
          </w:tcPr>
          <w:p w:rsidR="00E77406" w:rsidRDefault="00E77406" w:rsidP="00B125AD">
            <w:pPr>
              <w:rPr>
                <w:sz w:val="24"/>
              </w:rPr>
            </w:pPr>
          </w:p>
        </w:tc>
      </w:tr>
      <w:tr w:rsidR="00E77406" w:rsidTr="00B125AD">
        <w:trPr>
          <w:cantSplit/>
          <w:trHeight w:val="289"/>
        </w:trPr>
        <w:tc>
          <w:tcPr>
            <w:tcW w:w="630" w:type="dxa"/>
          </w:tcPr>
          <w:p w:rsidR="00E77406" w:rsidRDefault="00E77406" w:rsidP="00B125AD">
            <w:pPr>
              <w:jc w:val="center"/>
              <w:rPr>
                <w:sz w:val="22"/>
              </w:rPr>
            </w:pPr>
            <w:r>
              <w:rPr>
                <w:sz w:val="22"/>
              </w:rPr>
              <w:t>3</w:t>
            </w:r>
          </w:p>
        </w:tc>
        <w:tc>
          <w:tcPr>
            <w:tcW w:w="1080" w:type="dxa"/>
          </w:tcPr>
          <w:p w:rsidR="00E77406" w:rsidRDefault="00E77406" w:rsidP="00B125AD">
            <w:pPr>
              <w:rPr>
                <w:sz w:val="24"/>
              </w:rPr>
            </w:pPr>
          </w:p>
        </w:tc>
        <w:tc>
          <w:tcPr>
            <w:tcW w:w="1080" w:type="dxa"/>
          </w:tcPr>
          <w:p w:rsidR="00E77406" w:rsidRDefault="00E77406" w:rsidP="00B125AD">
            <w:pPr>
              <w:rPr>
                <w:sz w:val="24"/>
              </w:rPr>
            </w:pPr>
          </w:p>
        </w:tc>
        <w:tc>
          <w:tcPr>
            <w:tcW w:w="630" w:type="dxa"/>
          </w:tcPr>
          <w:p w:rsidR="00E77406" w:rsidRDefault="00E77406" w:rsidP="00B125AD">
            <w:pPr>
              <w:rPr>
                <w:sz w:val="24"/>
              </w:rPr>
            </w:pPr>
          </w:p>
        </w:tc>
        <w:tc>
          <w:tcPr>
            <w:tcW w:w="63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900" w:type="dxa"/>
          </w:tcPr>
          <w:p w:rsidR="00E77406" w:rsidRDefault="00E77406" w:rsidP="00B125AD">
            <w:pPr>
              <w:rPr>
                <w:sz w:val="24"/>
              </w:rPr>
            </w:pPr>
          </w:p>
        </w:tc>
        <w:tc>
          <w:tcPr>
            <w:tcW w:w="90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1350" w:type="dxa"/>
          </w:tcPr>
          <w:p w:rsidR="00E77406" w:rsidRDefault="00E77406" w:rsidP="00B125AD">
            <w:pPr>
              <w:rPr>
                <w:sz w:val="24"/>
              </w:rPr>
            </w:pPr>
          </w:p>
        </w:tc>
      </w:tr>
      <w:tr w:rsidR="00E77406" w:rsidTr="00B125AD">
        <w:trPr>
          <w:cantSplit/>
          <w:trHeight w:val="289"/>
        </w:trPr>
        <w:tc>
          <w:tcPr>
            <w:tcW w:w="630" w:type="dxa"/>
          </w:tcPr>
          <w:p w:rsidR="00E77406" w:rsidRDefault="00E77406" w:rsidP="00B125AD">
            <w:pPr>
              <w:jc w:val="center"/>
              <w:rPr>
                <w:sz w:val="22"/>
              </w:rPr>
            </w:pPr>
            <w:r>
              <w:rPr>
                <w:sz w:val="22"/>
              </w:rPr>
              <w:t>4</w:t>
            </w:r>
          </w:p>
        </w:tc>
        <w:tc>
          <w:tcPr>
            <w:tcW w:w="1080" w:type="dxa"/>
          </w:tcPr>
          <w:p w:rsidR="00E77406" w:rsidRDefault="00E77406" w:rsidP="00B125AD">
            <w:pPr>
              <w:rPr>
                <w:sz w:val="24"/>
              </w:rPr>
            </w:pPr>
          </w:p>
        </w:tc>
        <w:tc>
          <w:tcPr>
            <w:tcW w:w="1080" w:type="dxa"/>
          </w:tcPr>
          <w:p w:rsidR="00E77406" w:rsidRDefault="00E77406" w:rsidP="00B125AD">
            <w:pPr>
              <w:rPr>
                <w:sz w:val="24"/>
              </w:rPr>
            </w:pPr>
          </w:p>
        </w:tc>
        <w:tc>
          <w:tcPr>
            <w:tcW w:w="630" w:type="dxa"/>
          </w:tcPr>
          <w:p w:rsidR="00E77406" w:rsidRDefault="00E77406" w:rsidP="00B125AD">
            <w:pPr>
              <w:rPr>
                <w:sz w:val="24"/>
              </w:rPr>
            </w:pPr>
          </w:p>
        </w:tc>
        <w:tc>
          <w:tcPr>
            <w:tcW w:w="63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900" w:type="dxa"/>
          </w:tcPr>
          <w:p w:rsidR="00E77406" w:rsidRDefault="00E77406" w:rsidP="00B125AD">
            <w:pPr>
              <w:rPr>
                <w:sz w:val="24"/>
              </w:rPr>
            </w:pPr>
          </w:p>
        </w:tc>
        <w:tc>
          <w:tcPr>
            <w:tcW w:w="90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1350" w:type="dxa"/>
          </w:tcPr>
          <w:p w:rsidR="00E77406" w:rsidRDefault="00E77406" w:rsidP="00B125AD">
            <w:pPr>
              <w:rPr>
                <w:sz w:val="24"/>
              </w:rPr>
            </w:pPr>
          </w:p>
        </w:tc>
      </w:tr>
      <w:tr w:rsidR="00E77406" w:rsidTr="00B125AD">
        <w:trPr>
          <w:cantSplit/>
          <w:trHeight w:val="289"/>
        </w:trPr>
        <w:tc>
          <w:tcPr>
            <w:tcW w:w="630" w:type="dxa"/>
          </w:tcPr>
          <w:p w:rsidR="00E77406" w:rsidRDefault="00E77406" w:rsidP="00B125AD">
            <w:pPr>
              <w:jc w:val="center"/>
              <w:rPr>
                <w:sz w:val="22"/>
              </w:rPr>
            </w:pPr>
            <w:r>
              <w:rPr>
                <w:sz w:val="22"/>
              </w:rPr>
              <w:t>5</w:t>
            </w:r>
          </w:p>
        </w:tc>
        <w:tc>
          <w:tcPr>
            <w:tcW w:w="1080" w:type="dxa"/>
          </w:tcPr>
          <w:p w:rsidR="00E77406" w:rsidRDefault="00E77406" w:rsidP="00B125AD">
            <w:pPr>
              <w:rPr>
                <w:sz w:val="24"/>
              </w:rPr>
            </w:pPr>
          </w:p>
        </w:tc>
        <w:tc>
          <w:tcPr>
            <w:tcW w:w="1080" w:type="dxa"/>
          </w:tcPr>
          <w:p w:rsidR="00E77406" w:rsidRDefault="00E77406" w:rsidP="00B125AD">
            <w:pPr>
              <w:rPr>
                <w:sz w:val="24"/>
              </w:rPr>
            </w:pPr>
          </w:p>
        </w:tc>
        <w:tc>
          <w:tcPr>
            <w:tcW w:w="630" w:type="dxa"/>
          </w:tcPr>
          <w:p w:rsidR="00E77406" w:rsidRDefault="00E77406" w:rsidP="00B125AD">
            <w:pPr>
              <w:rPr>
                <w:sz w:val="24"/>
              </w:rPr>
            </w:pPr>
          </w:p>
        </w:tc>
        <w:tc>
          <w:tcPr>
            <w:tcW w:w="63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900" w:type="dxa"/>
          </w:tcPr>
          <w:p w:rsidR="00E77406" w:rsidRDefault="00E77406" w:rsidP="00B125AD">
            <w:pPr>
              <w:rPr>
                <w:sz w:val="24"/>
              </w:rPr>
            </w:pPr>
          </w:p>
        </w:tc>
        <w:tc>
          <w:tcPr>
            <w:tcW w:w="90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1350" w:type="dxa"/>
          </w:tcPr>
          <w:p w:rsidR="00E77406" w:rsidRDefault="00E77406" w:rsidP="00B125AD">
            <w:pPr>
              <w:rPr>
                <w:sz w:val="24"/>
              </w:rPr>
            </w:pPr>
          </w:p>
        </w:tc>
      </w:tr>
      <w:tr w:rsidR="00E77406" w:rsidTr="00B125AD">
        <w:trPr>
          <w:cantSplit/>
          <w:trHeight w:val="289"/>
        </w:trPr>
        <w:tc>
          <w:tcPr>
            <w:tcW w:w="630" w:type="dxa"/>
          </w:tcPr>
          <w:p w:rsidR="00E77406" w:rsidRDefault="00E77406" w:rsidP="00B125AD">
            <w:pPr>
              <w:jc w:val="center"/>
              <w:rPr>
                <w:sz w:val="22"/>
              </w:rPr>
            </w:pPr>
            <w:r>
              <w:rPr>
                <w:sz w:val="22"/>
              </w:rPr>
              <w:t>6</w:t>
            </w:r>
          </w:p>
        </w:tc>
        <w:tc>
          <w:tcPr>
            <w:tcW w:w="1080" w:type="dxa"/>
          </w:tcPr>
          <w:p w:rsidR="00E77406" w:rsidRDefault="00E77406" w:rsidP="00B125AD">
            <w:pPr>
              <w:rPr>
                <w:sz w:val="24"/>
              </w:rPr>
            </w:pPr>
          </w:p>
        </w:tc>
        <w:tc>
          <w:tcPr>
            <w:tcW w:w="1080" w:type="dxa"/>
          </w:tcPr>
          <w:p w:rsidR="00E77406" w:rsidRDefault="00E77406" w:rsidP="00B125AD">
            <w:pPr>
              <w:rPr>
                <w:sz w:val="24"/>
              </w:rPr>
            </w:pPr>
          </w:p>
        </w:tc>
        <w:tc>
          <w:tcPr>
            <w:tcW w:w="630" w:type="dxa"/>
          </w:tcPr>
          <w:p w:rsidR="00E77406" w:rsidRDefault="00E77406" w:rsidP="00B125AD">
            <w:pPr>
              <w:rPr>
                <w:sz w:val="24"/>
              </w:rPr>
            </w:pPr>
          </w:p>
        </w:tc>
        <w:tc>
          <w:tcPr>
            <w:tcW w:w="63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900" w:type="dxa"/>
          </w:tcPr>
          <w:p w:rsidR="00E77406" w:rsidRDefault="00E77406" w:rsidP="00B125AD">
            <w:pPr>
              <w:rPr>
                <w:sz w:val="24"/>
              </w:rPr>
            </w:pPr>
          </w:p>
        </w:tc>
        <w:tc>
          <w:tcPr>
            <w:tcW w:w="90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1350" w:type="dxa"/>
          </w:tcPr>
          <w:p w:rsidR="00E77406" w:rsidRDefault="00E77406" w:rsidP="00B125AD">
            <w:pPr>
              <w:rPr>
                <w:sz w:val="24"/>
              </w:rPr>
            </w:pPr>
          </w:p>
        </w:tc>
      </w:tr>
      <w:tr w:rsidR="00E77406" w:rsidTr="00B125AD">
        <w:trPr>
          <w:cantSplit/>
          <w:trHeight w:val="302"/>
        </w:trPr>
        <w:tc>
          <w:tcPr>
            <w:tcW w:w="630" w:type="dxa"/>
          </w:tcPr>
          <w:p w:rsidR="00E77406" w:rsidRDefault="00E77406" w:rsidP="00B125AD">
            <w:pPr>
              <w:jc w:val="center"/>
              <w:rPr>
                <w:sz w:val="22"/>
              </w:rPr>
            </w:pPr>
            <w:r>
              <w:rPr>
                <w:sz w:val="22"/>
              </w:rPr>
              <w:t>7</w:t>
            </w:r>
          </w:p>
        </w:tc>
        <w:tc>
          <w:tcPr>
            <w:tcW w:w="1080" w:type="dxa"/>
          </w:tcPr>
          <w:p w:rsidR="00E77406" w:rsidRDefault="00E77406" w:rsidP="00B125AD">
            <w:pPr>
              <w:rPr>
                <w:sz w:val="24"/>
              </w:rPr>
            </w:pPr>
          </w:p>
        </w:tc>
        <w:tc>
          <w:tcPr>
            <w:tcW w:w="1080" w:type="dxa"/>
          </w:tcPr>
          <w:p w:rsidR="00E77406" w:rsidRDefault="00E77406" w:rsidP="00B125AD">
            <w:pPr>
              <w:rPr>
                <w:sz w:val="24"/>
              </w:rPr>
            </w:pPr>
          </w:p>
        </w:tc>
        <w:tc>
          <w:tcPr>
            <w:tcW w:w="630" w:type="dxa"/>
          </w:tcPr>
          <w:p w:rsidR="00E77406" w:rsidRDefault="00E77406" w:rsidP="00B125AD">
            <w:pPr>
              <w:rPr>
                <w:sz w:val="24"/>
              </w:rPr>
            </w:pPr>
          </w:p>
        </w:tc>
        <w:tc>
          <w:tcPr>
            <w:tcW w:w="63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900" w:type="dxa"/>
          </w:tcPr>
          <w:p w:rsidR="00E77406" w:rsidRDefault="00E77406" w:rsidP="00B125AD">
            <w:pPr>
              <w:rPr>
                <w:sz w:val="24"/>
              </w:rPr>
            </w:pPr>
          </w:p>
        </w:tc>
        <w:tc>
          <w:tcPr>
            <w:tcW w:w="90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1350" w:type="dxa"/>
          </w:tcPr>
          <w:p w:rsidR="00E77406" w:rsidRDefault="00E77406" w:rsidP="00B125AD">
            <w:pPr>
              <w:rPr>
                <w:sz w:val="24"/>
              </w:rPr>
            </w:pPr>
          </w:p>
        </w:tc>
      </w:tr>
      <w:tr w:rsidR="00E77406" w:rsidTr="00B125AD">
        <w:trPr>
          <w:cantSplit/>
          <w:trHeight w:val="302"/>
        </w:trPr>
        <w:tc>
          <w:tcPr>
            <w:tcW w:w="630" w:type="dxa"/>
          </w:tcPr>
          <w:p w:rsidR="00E77406" w:rsidRDefault="00E77406" w:rsidP="00B125AD">
            <w:pPr>
              <w:jc w:val="center"/>
              <w:rPr>
                <w:sz w:val="22"/>
              </w:rPr>
            </w:pPr>
            <w:r>
              <w:rPr>
                <w:sz w:val="22"/>
              </w:rPr>
              <w:t>8</w:t>
            </w:r>
          </w:p>
        </w:tc>
        <w:tc>
          <w:tcPr>
            <w:tcW w:w="1080" w:type="dxa"/>
          </w:tcPr>
          <w:p w:rsidR="00E77406" w:rsidRDefault="00E77406" w:rsidP="00B125AD">
            <w:pPr>
              <w:rPr>
                <w:sz w:val="24"/>
              </w:rPr>
            </w:pPr>
          </w:p>
        </w:tc>
        <w:tc>
          <w:tcPr>
            <w:tcW w:w="1080" w:type="dxa"/>
          </w:tcPr>
          <w:p w:rsidR="00E77406" w:rsidRDefault="00E77406" w:rsidP="00B125AD">
            <w:pPr>
              <w:rPr>
                <w:sz w:val="24"/>
              </w:rPr>
            </w:pPr>
          </w:p>
        </w:tc>
        <w:tc>
          <w:tcPr>
            <w:tcW w:w="630" w:type="dxa"/>
          </w:tcPr>
          <w:p w:rsidR="00E77406" w:rsidRDefault="00E77406" w:rsidP="00B125AD">
            <w:pPr>
              <w:rPr>
                <w:sz w:val="24"/>
              </w:rPr>
            </w:pPr>
          </w:p>
        </w:tc>
        <w:tc>
          <w:tcPr>
            <w:tcW w:w="63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900" w:type="dxa"/>
          </w:tcPr>
          <w:p w:rsidR="00E77406" w:rsidRDefault="00E77406" w:rsidP="00B125AD">
            <w:pPr>
              <w:rPr>
                <w:sz w:val="24"/>
              </w:rPr>
            </w:pPr>
          </w:p>
        </w:tc>
        <w:tc>
          <w:tcPr>
            <w:tcW w:w="90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1350" w:type="dxa"/>
          </w:tcPr>
          <w:p w:rsidR="00E77406" w:rsidRDefault="00E77406" w:rsidP="00B125AD">
            <w:pPr>
              <w:rPr>
                <w:sz w:val="24"/>
              </w:rPr>
            </w:pPr>
          </w:p>
        </w:tc>
      </w:tr>
      <w:tr w:rsidR="00E77406" w:rsidTr="00B125AD">
        <w:trPr>
          <w:cantSplit/>
          <w:trHeight w:val="302"/>
        </w:trPr>
        <w:tc>
          <w:tcPr>
            <w:tcW w:w="630" w:type="dxa"/>
          </w:tcPr>
          <w:p w:rsidR="00E77406" w:rsidRDefault="00E77406" w:rsidP="00B125AD">
            <w:pPr>
              <w:jc w:val="center"/>
              <w:rPr>
                <w:sz w:val="22"/>
              </w:rPr>
            </w:pPr>
            <w:r>
              <w:rPr>
                <w:sz w:val="22"/>
              </w:rPr>
              <w:t>9</w:t>
            </w:r>
          </w:p>
        </w:tc>
        <w:tc>
          <w:tcPr>
            <w:tcW w:w="1080" w:type="dxa"/>
          </w:tcPr>
          <w:p w:rsidR="00E77406" w:rsidRPr="008028DB" w:rsidRDefault="00E77406" w:rsidP="00B125AD">
            <w:pPr>
              <w:ind w:right="-108"/>
              <w:rPr>
                <w:sz w:val="18"/>
                <w:szCs w:val="18"/>
              </w:rPr>
            </w:pPr>
            <w:r w:rsidRPr="008028DB">
              <w:rPr>
                <w:sz w:val="18"/>
                <w:szCs w:val="18"/>
              </w:rPr>
              <w:t>Sodium hypochlorite</w:t>
            </w:r>
          </w:p>
        </w:tc>
        <w:tc>
          <w:tcPr>
            <w:tcW w:w="1080" w:type="dxa"/>
          </w:tcPr>
          <w:p w:rsidR="00E77406" w:rsidRPr="008028DB" w:rsidRDefault="00E77406" w:rsidP="00B125AD">
            <w:pPr>
              <w:rPr>
                <w:sz w:val="18"/>
                <w:szCs w:val="18"/>
              </w:rPr>
            </w:pPr>
            <w:r w:rsidRPr="008028DB">
              <w:rPr>
                <w:sz w:val="18"/>
                <w:szCs w:val="18"/>
              </w:rPr>
              <w:t>Control biological growth</w:t>
            </w:r>
          </w:p>
        </w:tc>
        <w:tc>
          <w:tcPr>
            <w:tcW w:w="630" w:type="dxa"/>
          </w:tcPr>
          <w:p w:rsidR="00E77406" w:rsidRDefault="00E77406" w:rsidP="00B125AD">
            <w:pPr>
              <w:rPr>
                <w:sz w:val="24"/>
              </w:rPr>
            </w:pPr>
          </w:p>
        </w:tc>
        <w:tc>
          <w:tcPr>
            <w:tcW w:w="63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900" w:type="dxa"/>
          </w:tcPr>
          <w:p w:rsidR="00E77406" w:rsidRDefault="00E77406" w:rsidP="00B125AD">
            <w:pPr>
              <w:rPr>
                <w:sz w:val="24"/>
              </w:rPr>
            </w:pPr>
          </w:p>
        </w:tc>
        <w:tc>
          <w:tcPr>
            <w:tcW w:w="90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1350" w:type="dxa"/>
          </w:tcPr>
          <w:p w:rsidR="00E77406" w:rsidRDefault="00E77406" w:rsidP="00B125AD">
            <w:pPr>
              <w:rPr>
                <w:sz w:val="24"/>
              </w:rPr>
            </w:pPr>
          </w:p>
        </w:tc>
      </w:tr>
      <w:tr w:rsidR="00E77406" w:rsidTr="00B125AD">
        <w:trPr>
          <w:cantSplit/>
          <w:trHeight w:val="302"/>
        </w:trPr>
        <w:tc>
          <w:tcPr>
            <w:tcW w:w="630" w:type="dxa"/>
          </w:tcPr>
          <w:p w:rsidR="00E77406" w:rsidRDefault="00E77406" w:rsidP="00B125AD">
            <w:pPr>
              <w:jc w:val="center"/>
              <w:rPr>
                <w:sz w:val="22"/>
              </w:rPr>
            </w:pPr>
            <w:r>
              <w:rPr>
                <w:sz w:val="22"/>
              </w:rPr>
              <w:t>10</w:t>
            </w:r>
          </w:p>
        </w:tc>
        <w:tc>
          <w:tcPr>
            <w:tcW w:w="1080" w:type="dxa"/>
          </w:tcPr>
          <w:p w:rsidR="00E77406" w:rsidRPr="008028DB" w:rsidRDefault="00E77406" w:rsidP="00B125AD">
            <w:pPr>
              <w:rPr>
                <w:sz w:val="18"/>
                <w:szCs w:val="18"/>
              </w:rPr>
            </w:pPr>
            <w:r w:rsidRPr="008028DB">
              <w:rPr>
                <w:sz w:val="18"/>
                <w:szCs w:val="18"/>
              </w:rPr>
              <w:t>Sulfuric Acid</w:t>
            </w:r>
          </w:p>
        </w:tc>
        <w:tc>
          <w:tcPr>
            <w:tcW w:w="1080" w:type="dxa"/>
          </w:tcPr>
          <w:p w:rsidR="00E77406" w:rsidRPr="008028DB" w:rsidRDefault="00E77406" w:rsidP="00B125AD">
            <w:pPr>
              <w:rPr>
                <w:sz w:val="18"/>
                <w:szCs w:val="18"/>
              </w:rPr>
            </w:pPr>
            <w:r w:rsidRPr="008028DB">
              <w:rPr>
                <w:sz w:val="18"/>
                <w:szCs w:val="18"/>
              </w:rPr>
              <w:t>PH adjustment</w:t>
            </w:r>
          </w:p>
        </w:tc>
        <w:tc>
          <w:tcPr>
            <w:tcW w:w="630" w:type="dxa"/>
          </w:tcPr>
          <w:p w:rsidR="00E77406" w:rsidRDefault="00E77406" w:rsidP="00B125AD">
            <w:pPr>
              <w:rPr>
                <w:sz w:val="24"/>
              </w:rPr>
            </w:pPr>
          </w:p>
        </w:tc>
        <w:tc>
          <w:tcPr>
            <w:tcW w:w="63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720" w:type="dxa"/>
          </w:tcPr>
          <w:p w:rsidR="00E77406" w:rsidRDefault="00E77406" w:rsidP="00B125AD">
            <w:pPr>
              <w:rPr>
                <w:sz w:val="24"/>
              </w:rPr>
            </w:pPr>
          </w:p>
        </w:tc>
        <w:tc>
          <w:tcPr>
            <w:tcW w:w="810" w:type="dxa"/>
          </w:tcPr>
          <w:p w:rsidR="00E77406" w:rsidRDefault="00E77406" w:rsidP="00B125AD">
            <w:pPr>
              <w:rPr>
                <w:sz w:val="24"/>
              </w:rPr>
            </w:pPr>
          </w:p>
        </w:tc>
        <w:tc>
          <w:tcPr>
            <w:tcW w:w="900" w:type="dxa"/>
          </w:tcPr>
          <w:p w:rsidR="00E77406" w:rsidRDefault="00E77406" w:rsidP="00B125AD">
            <w:pPr>
              <w:rPr>
                <w:sz w:val="24"/>
              </w:rPr>
            </w:pPr>
          </w:p>
        </w:tc>
        <w:tc>
          <w:tcPr>
            <w:tcW w:w="900" w:type="dxa"/>
          </w:tcPr>
          <w:p w:rsidR="00E77406" w:rsidRDefault="00E77406" w:rsidP="00B125AD">
            <w:pPr>
              <w:rPr>
                <w:sz w:val="24"/>
              </w:rPr>
            </w:pPr>
          </w:p>
        </w:tc>
        <w:tc>
          <w:tcPr>
            <w:tcW w:w="1080" w:type="dxa"/>
          </w:tcPr>
          <w:p w:rsidR="00E77406" w:rsidRDefault="00E77406" w:rsidP="00B125AD">
            <w:pPr>
              <w:rPr>
                <w:sz w:val="24"/>
              </w:rPr>
            </w:pPr>
          </w:p>
        </w:tc>
        <w:tc>
          <w:tcPr>
            <w:tcW w:w="810" w:type="dxa"/>
          </w:tcPr>
          <w:p w:rsidR="00E77406" w:rsidRDefault="00E77406" w:rsidP="00B125AD">
            <w:pPr>
              <w:rPr>
                <w:sz w:val="24"/>
              </w:rPr>
            </w:pPr>
          </w:p>
        </w:tc>
        <w:tc>
          <w:tcPr>
            <w:tcW w:w="1350" w:type="dxa"/>
          </w:tcPr>
          <w:p w:rsidR="00E77406" w:rsidRDefault="00E77406" w:rsidP="00B125AD">
            <w:pPr>
              <w:rPr>
                <w:sz w:val="24"/>
              </w:rPr>
            </w:pPr>
          </w:p>
        </w:tc>
      </w:tr>
    </w:tbl>
    <w:p w:rsidR="00E77406" w:rsidRDefault="00E77406" w:rsidP="00E77406">
      <w:r>
        <w:t xml:space="preserve">   </w:t>
      </w:r>
    </w:p>
    <w:p w:rsidR="00E77406" w:rsidRDefault="00E77406" w:rsidP="00E77406">
      <w:r>
        <w:t xml:space="preserve">    1) Quantity of Initial/switchover dosage to be kept separate from regular consumption of chemicals.</w:t>
      </w:r>
    </w:p>
    <w:p w:rsidR="00E77406" w:rsidRDefault="00E77406" w:rsidP="00E77406">
      <w:r>
        <w:t xml:space="preserve">    2) Duration of Initial /switch dosage should be specified.</w:t>
      </w:r>
    </w:p>
    <w:p w:rsidR="00E77406" w:rsidRPr="00992662" w:rsidRDefault="00E77406" w:rsidP="00E77406">
      <w:pPr>
        <w:tabs>
          <w:tab w:val="left" w:pos="180"/>
        </w:tabs>
        <w:ind w:left="180"/>
      </w:pPr>
      <w:r>
        <w:t>3) Chemicals of previous programme shall be consumed first and then switch over to new programme.</w:t>
      </w:r>
    </w:p>
    <w:p w:rsidR="00E77406" w:rsidRDefault="00E77406" w:rsidP="00E77406">
      <w:pPr>
        <w:ind w:right="1030"/>
        <w:rPr>
          <w:sz w:val="24"/>
        </w:rPr>
      </w:pPr>
    </w:p>
    <w:p w:rsidR="00E77406" w:rsidRDefault="00E77406" w:rsidP="00E77406">
      <w:pPr>
        <w:ind w:right="1030"/>
        <w:rPr>
          <w:sz w:val="24"/>
        </w:rPr>
      </w:pPr>
      <w:r>
        <w:rPr>
          <w:sz w:val="24"/>
        </w:rPr>
        <w:t>NAME &amp; ADDRESS OF BIDDER:  _______________________________________________________</w:t>
      </w:r>
    </w:p>
    <w:p w:rsidR="00E77406" w:rsidRDefault="00E77406" w:rsidP="00E77406">
      <w:pPr>
        <w:ind w:right="1030"/>
        <w:rPr>
          <w:sz w:val="24"/>
        </w:rPr>
      </w:pPr>
    </w:p>
    <w:p w:rsidR="00E77406" w:rsidRDefault="00E77406" w:rsidP="00E77406">
      <w:pPr>
        <w:ind w:right="1030"/>
        <w:rPr>
          <w:sz w:val="24"/>
        </w:rPr>
      </w:pPr>
    </w:p>
    <w:p w:rsidR="00E77406" w:rsidRDefault="00E77406" w:rsidP="00E77406">
      <w:pPr>
        <w:ind w:right="1030"/>
        <w:rPr>
          <w:sz w:val="24"/>
        </w:rPr>
      </w:pPr>
      <w:r>
        <w:rPr>
          <w:sz w:val="24"/>
        </w:rPr>
        <w:t>PHONE: ______________________   FAX: _________________________________________________</w:t>
      </w:r>
    </w:p>
    <w:p w:rsidR="00E77406" w:rsidRDefault="00E77406" w:rsidP="00E77406">
      <w:pPr>
        <w:ind w:right="1030"/>
        <w:rPr>
          <w:sz w:val="24"/>
        </w:rPr>
      </w:pPr>
    </w:p>
    <w:p w:rsidR="00E77406" w:rsidRDefault="00E77406" w:rsidP="00E77406">
      <w:pPr>
        <w:ind w:right="1030"/>
        <w:rPr>
          <w:sz w:val="24"/>
        </w:rPr>
      </w:pPr>
    </w:p>
    <w:p w:rsidR="00E77406" w:rsidRDefault="00E77406" w:rsidP="00E77406">
      <w:pPr>
        <w:ind w:right="1030"/>
        <w:rPr>
          <w:sz w:val="24"/>
        </w:rPr>
      </w:pPr>
      <w:r>
        <w:rPr>
          <w:sz w:val="24"/>
        </w:rPr>
        <w:t xml:space="preserve">SIGNATURE &amp; SEAL OF BIDDER: _______________________________________________________    </w:t>
      </w:r>
    </w:p>
    <w:p w:rsidR="00E77406" w:rsidRDefault="00E77406" w:rsidP="00E77406">
      <w:pPr>
        <w:ind w:right="940"/>
        <w:jc w:val="right"/>
        <w:rPr>
          <w:bCs/>
        </w:rPr>
      </w:pPr>
      <w:r>
        <w:rPr>
          <w:sz w:val="24"/>
        </w:rPr>
        <w:t>Page 15 of 16</w:t>
      </w:r>
    </w:p>
    <w:p w:rsidR="00E77406" w:rsidRDefault="00E77406" w:rsidP="00E77406">
      <w:pPr>
        <w:ind w:left="18360" w:hanging="5400"/>
        <w:rPr>
          <w:b/>
          <w:bCs/>
          <w:sz w:val="32"/>
          <w:u w:val="single"/>
        </w:rPr>
      </w:pPr>
      <w:r>
        <w:rPr>
          <w:b/>
          <w:bCs/>
          <w:sz w:val="32"/>
          <w:u w:val="single"/>
        </w:rPr>
        <w:lastRenderedPageBreak/>
        <w:t xml:space="preserve">SHEET-2 </w:t>
      </w:r>
    </w:p>
    <w:p w:rsidR="00E77406" w:rsidRDefault="00E77406" w:rsidP="00E77406">
      <w:pPr>
        <w:jc w:val="center"/>
        <w:rPr>
          <w:b/>
          <w:bCs/>
          <w:sz w:val="32"/>
          <w:u w:val="single"/>
        </w:rPr>
      </w:pPr>
      <w:r>
        <w:rPr>
          <w:b/>
          <w:bCs/>
          <w:sz w:val="32"/>
          <w:u w:val="single"/>
        </w:rPr>
        <w:t xml:space="preserve">CHEMICAL CONSUMPTION FOR COOLING TOWER </w:t>
      </w:r>
    </w:p>
    <w:p w:rsidR="00E77406" w:rsidRDefault="00E77406" w:rsidP="00E77406">
      <w:pPr>
        <w:pStyle w:val="Heading1"/>
        <w:tabs>
          <w:tab w:val="clear" w:pos="3240"/>
        </w:tabs>
        <w:rPr>
          <w:bCs/>
        </w:rPr>
      </w:pPr>
      <w:r>
        <w:rPr>
          <w:bCs/>
          <w:sz w:val="32"/>
        </w:rPr>
        <w:t>COMMERCIAL BID</w:t>
      </w:r>
    </w:p>
    <w:p w:rsidR="00E77406" w:rsidRDefault="00E77406" w:rsidP="00E77406">
      <w:pPr>
        <w:pStyle w:val="Heading6"/>
        <w:ind w:left="15120" w:hanging="4950"/>
        <w:rPr>
          <w:bCs/>
          <w:sz w:val="24"/>
        </w:rPr>
      </w:pPr>
      <w:r>
        <w:rPr>
          <w:bCs/>
          <w:sz w:val="24"/>
          <w:u w:val="none"/>
        </w:rPr>
        <w:t xml:space="preserve">          </w:t>
      </w:r>
      <w:r>
        <w:rPr>
          <w:bCs/>
          <w:sz w:val="24"/>
        </w:rPr>
        <w:t>Basis: 365 days/year</w:t>
      </w:r>
    </w:p>
    <w:tbl>
      <w:tblPr>
        <w:tblW w:w="146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272"/>
        <w:gridCol w:w="3600"/>
        <w:gridCol w:w="2790"/>
        <w:gridCol w:w="2790"/>
        <w:gridCol w:w="1260"/>
        <w:gridCol w:w="2250"/>
      </w:tblGrid>
      <w:tr w:rsidR="00E77406" w:rsidTr="00B125AD">
        <w:trPr>
          <w:cantSplit/>
          <w:trHeight w:val="845"/>
        </w:trPr>
        <w:tc>
          <w:tcPr>
            <w:tcW w:w="708" w:type="dxa"/>
          </w:tcPr>
          <w:p w:rsidR="00E77406" w:rsidRDefault="00E77406" w:rsidP="00B125AD">
            <w:pPr>
              <w:jc w:val="center"/>
              <w:rPr>
                <w:b/>
                <w:bCs/>
              </w:rPr>
            </w:pPr>
            <w:r>
              <w:rPr>
                <w:b/>
                <w:bCs/>
              </w:rPr>
              <w:t>Sr. #</w:t>
            </w:r>
          </w:p>
        </w:tc>
        <w:tc>
          <w:tcPr>
            <w:tcW w:w="1272" w:type="dxa"/>
          </w:tcPr>
          <w:p w:rsidR="00E77406" w:rsidRDefault="00E77406" w:rsidP="00B125AD">
            <w:pPr>
              <w:jc w:val="center"/>
              <w:rPr>
                <w:b/>
                <w:bCs/>
              </w:rPr>
            </w:pPr>
            <w:r>
              <w:rPr>
                <w:b/>
                <w:bCs/>
              </w:rPr>
              <w:t>Chemical Name</w:t>
            </w:r>
          </w:p>
          <w:p w:rsidR="00E77406" w:rsidRDefault="00E77406" w:rsidP="00B125AD">
            <w:pPr>
              <w:jc w:val="center"/>
              <w:rPr>
                <w:b/>
                <w:bCs/>
              </w:rPr>
            </w:pPr>
          </w:p>
        </w:tc>
        <w:tc>
          <w:tcPr>
            <w:tcW w:w="3600" w:type="dxa"/>
          </w:tcPr>
          <w:p w:rsidR="00E77406" w:rsidRDefault="00E77406" w:rsidP="00B125AD">
            <w:pPr>
              <w:jc w:val="center"/>
              <w:rPr>
                <w:b/>
                <w:bCs/>
              </w:rPr>
            </w:pPr>
            <w:r>
              <w:rPr>
                <w:b/>
                <w:bCs/>
              </w:rPr>
              <w:t xml:space="preserve">Total Initial / Switch over Dosage </w:t>
            </w:r>
          </w:p>
          <w:p w:rsidR="00E77406" w:rsidRPr="003F53CF" w:rsidRDefault="00E77406" w:rsidP="00B125AD">
            <w:pPr>
              <w:jc w:val="center"/>
              <w:rPr>
                <w:b/>
                <w:bCs/>
              </w:rPr>
            </w:pPr>
            <w:r>
              <w:t>Quantity to be specified by bidder as quoted in Technical Bid</w:t>
            </w:r>
          </w:p>
        </w:tc>
        <w:tc>
          <w:tcPr>
            <w:tcW w:w="2790" w:type="dxa"/>
          </w:tcPr>
          <w:p w:rsidR="00E77406" w:rsidRDefault="00E77406" w:rsidP="00B125AD">
            <w:pPr>
              <w:jc w:val="center"/>
              <w:rPr>
                <w:b/>
                <w:bCs/>
              </w:rPr>
            </w:pPr>
            <w:r>
              <w:rPr>
                <w:b/>
                <w:bCs/>
              </w:rPr>
              <w:t xml:space="preserve">Total  Regular Consumption for One Year </w:t>
            </w:r>
          </w:p>
          <w:p w:rsidR="00E77406" w:rsidRDefault="00E77406" w:rsidP="00B125AD">
            <w:pPr>
              <w:jc w:val="center"/>
              <w:rPr>
                <w:b/>
                <w:bCs/>
                <w:sz w:val="18"/>
              </w:rPr>
            </w:pPr>
            <w:r>
              <w:rPr>
                <w:sz w:val="18"/>
              </w:rPr>
              <w:t>Quantity to be specified by bidder as quoted in Technical Bid</w:t>
            </w:r>
          </w:p>
        </w:tc>
        <w:tc>
          <w:tcPr>
            <w:tcW w:w="2790" w:type="dxa"/>
          </w:tcPr>
          <w:p w:rsidR="00E77406" w:rsidRDefault="00E77406" w:rsidP="00B125AD">
            <w:pPr>
              <w:jc w:val="center"/>
              <w:rPr>
                <w:b/>
                <w:bCs/>
              </w:rPr>
            </w:pPr>
            <w:r>
              <w:rPr>
                <w:b/>
                <w:bCs/>
              </w:rPr>
              <w:t>Combined Total Consumption for One Year</w:t>
            </w:r>
          </w:p>
          <w:p w:rsidR="00E77406" w:rsidRDefault="00E77406" w:rsidP="00B125AD">
            <w:pPr>
              <w:jc w:val="center"/>
            </w:pPr>
            <w:r>
              <w:t>[Initial / switch over + Regular]</w:t>
            </w:r>
          </w:p>
        </w:tc>
        <w:tc>
          <w:tcPr>
            <w:tcW w:w="1260" w:type="dxa"/>
          </w:tcPr>
          <w:p w:rsidR="00E77406" w:rsidRDefault="00E77406" w:rsidP="00B125AD">
            <w:pPr>
              <w:pStyle w:val="Heading4"/>
              <w:rPr>
                <w:bCs/>
                <w:sz w:val="20"/>
              </w:rPr>
            </w:pPr>
          </w:p>
          <w:p w:rsidR="00E77406" w:rsidRDefault="00E77406" w:rsidP="00B125AD">
            <w:pPr>
              <w:pStyle w:val="Heading4"/>
              <w:rPr>
                <w:bCs/>
                <w:sz w:val="20"/>
              </w:rPr>
            </w:pPr>
          </w:p>
          <w:p w:rsidR="00E77406" w:rsidRDefault="00E77406" w:rsidP="00B125AD">
            <w:pPr>
              <w:pStyle w:val="Heading4"/>
              <w:rPr>
                <w:bCs/>
                <w:sz w:val="20"/>
              </w:rPr>
            </w:pPr>
            <w:r>
              <w:rPr>
                <w:bCs/>
                <w:sz w:val="20"/>
              </w:rPr>
              <w:t>UNIT PRICE</w:t>
            </w:r>
          </w:p>
          <w:p w:rsidR="00E77406" w:rsidRDefault="00E77406" w:rsidP="00B125AD">
            <w:pPr>
              <w:pStyle w:val="Heading4"/>
              <w:rPr>
                <w:bCs/>
                <w:sz w:val="20"/>
              </w:rPr>
            </w:pPr>
          </w:p>
        </w:tc>
        <w:tc>
          <w:tcPr>
            <w:tcW w:w="2250" w:type="dxa"/>
          </w:tcPr>
          <w:p w:rsidR="00E77406" w:rsidRDefault="00E77406" w:rsidP="00B125AD">
            <w:pPr>
              <w:pStyle w:val="Heading2"/>
              <w:jc w:val="center"/>
              <w:rPr>
                <w:b/>
                <w:sz w:val="20"/>
                <w:u w:val="single"/>
              </w:rPr>
            </w:pPr>
            <w:r>
              <w:rPr>
                <w:b/>
                <w:sz w:val="20"/>
                <w:u w:val="single"/>
              </w:rPr>
              <w:t xml:space="preserve">AMOUNT </w:t>
            </w:r>
          </w:p>
          <w:p w:rsidR="00E77406" w:rsidRDefault="00E77406" w:rsidP="00B125AD">
            <w:pPr>
              <w:pStyle w:val="Heading2"/>
              <w:jc w:val="center"/>
              <w:rPr>
                <w:b/>
                <w:sz w:val="20"/>
              </w:rPr>
            </w:pPr>
            <w:r>
              <w:rPr>
                <w:b/>
                <w:sz w:val="20"/>
              </w:rPr>
              <w:t>[For combined total Qty. for One year]</w:t>
            </w:r>
          </w:p>
          <w:p w:rsidR="00E77406" w:rsidRDefault="00E77406" w:rsidP="00B125AD">
            <w:pPr>
              <w:pStyle w:val="Heading2"/>
              <w:jc w:val="center"/>
              <w:rPr>
                <w:b/>
                <w:sz w:val="20"/>
                <w:u w:val="single"/>
              </w:rPr>
            </w:pPr>
          </w:p>
        </w:tc>
      </w:tr>
      <w:tr w:rsidR="00E77406" w:rsidTr="00B125AD">
        <w:trPr>
          <w:cantSplit/>
          <w:trHeight w:val="307"/>
        </w:trPr>
        <w:tc>
          <w:tcPr>
            <w:tcW w:w="708" w:type="dxa"/>
          </w:tcPr>
          <w:p w:rsidR="00E77406" w:rsidRDefault="00E77406" w:rsidP="00B125AD">
            <w:pPr>
              <w:jc w:val="center"/>
              <w:rPr>
                <w:sz w:val="22"/>
              </w:rPr>
            </w:pPr>
          </w:p>
        </w:tc>
        <w:tc>
          <w:tcPr>
            <w:tcW w:w="1272" w:type="dxa"/>
          </w:tcPr>
          <w:p w:rsidR="00E77406" w:rsidRDefault="00E77406" w:rsidP="00B125AD">
            <w:pPr>
              <w:jc w:val="center"/>
              <w:rPr>
                <w:b/>
                <w:bCs/>
                <w:sz w:val="24"/>
              </w:rPr>
            </w:pPr>
          </w:p>
        </w:tc>
        <w:tc>
          <w:tcPr>
            <w:tcW w:w="3600" w:type="dxa"/>
          </w:tcPr>
          <w:p w:rsidR="00E77406" w:rsidRDefault="00E77406" w:rsidP="00B125AD">
            <w:pPr>
              <w:jc w:val="center"/>
              <w:rPr>
                <w:b/>
                <w:bCs/>
                <w:sz w:val="22"/>
              </w:rPr>
            </w:pPr>
            <w:r>
              <w:rPr>
                <w:b/>
                <w:bCs/>
                <w:sz w:val="22"/>
              </w:rPr>
              <w:t>A</w:t>
            </w:r>
          </w:p>
        </w:tc>
        <w:tc>
          <w:tcPr>
            <w:tcW w:w="2790" w:type="dxa"/>
          </w:tcPr>
          <w:p w:rsidR="00E77406" w:rsidRDefault="00E77406" w:rsidP="00B125AD">
            <w:pPr>
              <w:jc w:val="center"/>
              <w:rPr>
                <w:b/>
                <w:bCs/>
                <w:sz w:val="22"/>
              </w:rPr>
            </w:pPr>
            <w:r>
              <w:rPr>
                <w:b/>
                <w:bCs/>
                <w:sz w:val="22"/>
              </w:rPr>
              <w:t>C</w:t>
            </w:r>
          </w:p>
        </w:tc>
        <w:tc>
          <w:tcPr>
            <w:tcW w:w="2790" w:type="dxa"/>
          </w:tcPr>
          <w:p w:rsidR="00E77406" w:rsidRDefault="00E77406" w:rsidP="00B125AD">
            <w:pPr>
              <w:jc w:val="center"/>
              <w:rPr>
                <w:sz w:val="22"/>
              </w:rPr>
            </w:pPr>
            <w:r>
              <w:rPr>
                <w:b/>
                <w:bCs/>
                <w:sz w:val="22"/>
              </w:rPr>
              <w:t>D</w:t>
            </w:r>
            <w:r>
              <w:rPr>
                <w:sz w:val="22"/>
              </w:rPr>
              <w:t xml:space="preserve"> = A+B+C</w:t>
            </w:r>
          </w:p>
        </w:tc>
        <w:tc>
          <w:tcPr>
            <w:tcW w:w="1260" w:type="dxa"/>
          </w:tcPr>
          <w:p w:rsidR="00E77406" w:rsidRDefault="00E77406" w:rsidP="00B125AD">
            <w:pPr>
              <w:pStyle w:val="Heading4"/>
              <w:rPr>
                <w:bCs/>
                <w:sz w:val="22"/>
                <w:u w:val="none"/>
              </w:rPr>
            </w:pPr>
            <w:r>
              <w:rPr>
                <w:bCs/>
                <w:sz w:val="22"/>
                <w:u w:val="none"/>
              </w:rPr>
              <w:t>E</w:t>
            </w:r>
          </w:p>
        </w:tc>
        <w:tc>
          <w:tcPr>
            <w:tcW w:w="2250" w:type="dxa"/>
          </w:tcPr>
          <w:p w:rsidR="00E77406" w:rsidRDefault="00E77406" w:rsidP="00B125AD">
            <w:pPr>
              <w:pStyle w:val="Heading2"/>
              <w:jc w:val="center"/>
              <w:rPr>
                <w:b/>
                <w:bCs/>
                <w:sz w:val="22"/>
              </w:rPr>
            </w:pPr>
            <w:r>
              <w:rPr>
                <w:b/>
                <w:bCs/>
                <w:sz w:val="22"/>
              </w:rPr>
              <w:t>F</w:t>
            </w:r>
            <w:r>
              <w:rPr>
                <w:sz w:val="22"/>
              </w:rPr>
              <w:t xml:space="preserve"> = D*E</w:t>
            </w:r>
          </w:p>
        </w:tc>
      </w:tr>
      <w:tr w:rsidR="00E77406" w:rsidTr="00B125AD">
        <w:trPr>
          <w:cantSplit/>
          <w:trHeight w:val="307"/>
        </w:trPr>
        <w:tc>
          <w:tcPr>
            <w:tcW w:w="708" w:type="dxa"/>
          </w:tcPr>
          <w:p w:rsidR="00E77406" w:rsidRDefault="00E77406" w:rsidP="00B125AD">
            <w:pPr>
              <w:jc w:val="center"/>
              <w:rPr>
                <w:sz w:val="22"/>
              </w:rPr>
            </w:pPr>
          </w:p>
        </w:tc>
        <w:tc>
          <w:tcPr>
            <w:tcW w:w="1272" w:type="dxa"/>
          </w:tcPr>
          <w:p w:rsidR="00E77406" w:rsidRDefault="00E77406" w:rsidP="00B125AD">
            <w:pPr>
              <w:jc w:val="center"/>
              <w:rPr>
                <w:b/>
                <w:bCs/>
                <w:sz w:val="24"/>
              </w:rPr>
            </w:pPr>
          </w:p>
        </w:tc>
        <w:tc>
          <w:tcPr>
            <w:tcW w:w="3600" w:type="dxa"/>
          </w:tcPr>
          <w:p w:rsidR="00E77406" w:rsidRDefault="00E77406" w:rsidP="00B125AD">
            <w:pPr>
              <w:jc w:val="center"/>
              <w:rPr>
                <w:sz w:val="22"/>
              </w:rPr>
            </w:pPr>
            <w:r>
              <w:rPr>
                <w:sz w:val="22"/>
              </w:rPr>
              <w:t>Kg.</w:t>
            </w:r>
          </w:p>
        </w:tc>
        <w:tc>
          <w:tcPr>
            <w:tcW w:w="2790" w:type="dxa"/>
          </w:tcPr>
          <w:p w:rsidR="00E77406" w:rsidRDefault="00E77406" w:rsidP="00B125AD">
            <w:pPr>
              <w:jc w:val="center"/>
              <w:rPr>
                <w:sz w:val="22"/>
              </w:rPr>
            </w:pPr>
            <w:r>
              <w:rPr>
                <w:sz w:val="22"/>
              </w:rPr>
              <w:t>Kg /Year</w:t>
            </w:r>
          </w:p>
        </w:tc>
        <w:tc>
          <w:tcPr>
            <w:tcW w:w="2790" w:type="dxa"/>
          </w:tcPr>
          <w:p w:rsidR="00E77406" w:rsidRDefault="00E77406" w:rsidP="00B125AD">
            <w:pPr>
              <w:jc w:val="center"/>
              <w:rPr>
                <w:sz w:val="22"/>
              </w:rPr>
            </w:pPr>
            <w:r>
              <w:rPr>
                <w:sz w:val="22"/>
              </w:rPr>
              <w:t>Kg</w:t>
            </w:r>
          </w:p>
        </w:tc>
        <w:tc>
          <w:tcPr>
            <w:tcW w:w="1260" w:type="dxa"/>
          </w:tcPr>
          <w:p w:rsidR="00E77406" w:rsidRDefault="00E77406" w:rsidP="00B125AD">
            <w:pPr>
              <w:pStyle w:val="Heading4"/>
              <w:rPr>
                <w:b w:val="0"/>
                <w:sz w:val="22"/>
                <w:u w:val="none"/>
              </w:rPr>
            </w:pPr>
            <w:r>
              <w:rPr>
                <w:b w:val="0"/>
                <w:sz w:val="22"/>
                <w:u w:val="none"/>
              </w:rPr>
              <w:t>PKR/kg</w:t>
            </w:r>
          </w:p>
        </w:tc>
        <w:tc>
          <w:tcPr>
            <w:tcW w:w="2250" w:type="dxa"/>
          </w:tcPr>
          <w:p w:rsidR="00E77406" w:rsidRDefault="00E77406" w:rsidP="00B125AD">
            <w:pPr>
              <w:pStyle w:val="Heading2"/>
              <w:jc w:val="center"/>
              <w:rPr>
                <w:sz w:val="22"/>
              </w:rPr>
            </w:pPr>
            <w:r>
              <w:rPr>
                <w:sz w:val="22"/>
              </w:rPr>
              <w:t>PKR</w:t>
            </w:r>
          </w:p>
        </w:tc>
      </w:tr>
      <w:tr w:rsidR="00E77406" w:rsidTr="00B125AD">
        <w:trPr>
          <w:cantSplit/>
          <w:trHeight w:val="307"/>
        </w:trPr>
        <w:tc>
          <w:tcPr>
            <w:tcW w:w="708" w:type="dxa"/>
          </w:tcPr>
          <w:p w:rsidR="00E77406" w:rsidRDefault="00E77406" w:rsidP="00B125AD">
            <w:pPr>
              <w:jc w:val="center"/>
              <w:rPr>
                <w:sz w:val="22"/>
              </w:rPr>
            </w:pPr>
            <w:r>
              <w:rPr>
                <w:sz w:val="22"/>
              </w:rPr>
              <w:t>1</w:t>
            </w:r>
          </w:p>
        </w:tc>
        <w:tc>
          <w:tcPr>
            <w:tcW w:w="1272" w:type="dxa"/>
          </w:tcPr>
          <w:p w:rsidR="00E77406" w:rsidRDefault="00E77406" w:rsidP="00B125AD">
            <w:pPr>
              <w:jc w:val="center"/>
              <w:rPr>
                <w:b/>
                <w:bCs/>
                <w:sz w:val="24"/>
              </w:rPr>
            </w:pPr>
          </w:p>
        </w:tc>
        <w:tc>
          <w:tcPr>
            <w:tcW w:w="360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1260" w:type="dxa"/>
          </w:tcPr>
          <w:p w:rsidR="00E77406" w:rsidRDefault="00E77406" w:rsidP="00B125AD">
            <w:pPr>
              <w:pStyle w:val="Heading4"/>
              <w:rPr>
                <w:b w:val="0"/>
                <w:sz w:val="22"/>
                <w:u w:val="none"/>
              </w:rPr>
            </w:pPr>
          </w:p>
        </w:tc>
        <w:tc>
          <w:tcPr>
            <w:tcW w:w="2250" w:type="dxa"/>
          </w:tcPr>
          <w:p w:rsidR="00E77406" w:rsidRDefault="00E77406" w:rsidP="00B125AD">
            <w:pPr>
              <w:pStyle w:val="Heading2"/>
              <w:jc w:val="center"/>
              <w:rPr>
                <w:sz w:val="22"/>
              </w:rPr>
            </w:pPr>
          </w:p>
        </w:tc>
      </w:tr>
      <w:tr w:rsidR="00E77406" w:rsidTr="00B125AD">
        <w:trPr>
          <w:cantSplit/>
          <w:trHeight w:val="307"/>
        </w:trPr>
        <w:tc>
          <w:tcPr>
            <w:tcW w:w="708" w:type="dxa"/>
          </w:tcPr>
          <w:p w:rsidR="00E77406" w:rsidRDefault="00E77406" w:rsidP="00B125AD">
            <w:pPr>
              <w:jc w:val="center"/>
              <w:rPr>
                <w:sz w:val="22"/>
              </w:rPr>
            </w:pPr>
            <w:r>
              <w:rPr>
                <w:sz w:val="22"/>
              </w:rPr>
              <w:t>2</w:t>
            </w:r>
          </w:p>
        </w:tc>
        <w:tc>
          <w:tcPr>
            <w:tcW w:w="1272" w:type="dxa"/>
          </w:tcPr>
          <w:p w:rsidR="00E77406" w:rsidRDefault="00E77406" w:rsidP="00B125AD">
            <w:pPr>
              <w:jc w:val="center"/>
              <w:rPr>
                <w:b/>
                <w:bCs/>
                <w:sz w:val="24"/>
              </w:rPr>
            </w:pPr>
          </w:p>
        </w:tc>
        <w:tc>
          <w:tcPr>
            <w:tcW w:w="360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1260" w:type="dxa"/>
          </w:tcPr>
          <w:p w:rsidR="00E77406" w:rsidRDefault="00E77406" w:rsidP="00B125AD">
            <w:pPr>
              <w:pStyle w:val="Heading4"/>
              <w:rPr>
                <w:b w:val="0"/>
                <w:sz w:val="22"/>
                <w:u w:val="none"/>
              </w:rPr>
            </w:pPr>
          </w:p>
        </w:tc>
        <w:tc>
          <w:tcPr>
            <w:tcW w:w="2250" w:type="dxa"/>
          </w:tcPr>
          <w:p w:rsidR="00E77406" w:rsidRDefault="00E77406" w:rsidP="00B125AD">
            <w:pPr>
              <w:pStyle w:val="Heading2"/>
              <w:jc w:val="center"/>
              <w:rPr>
                <w:sz w:val="22"/>
              </w:rPr>
            </w:pPr>
          </w:p>
        </w:tc>
      </w:tr>
      <w:tr w:rsidR="00E77406" w:rsidTr="00B125AD">
        <w:trPr>
          <w:cantSplit/>
          <w:trHeight w:val="307"/>
        </w:trPr>
        <w:tc>
          <w:tcPr>
            <w:tcW w:w="708" w:type="dxa"/>
          </w:tcPr>
          <w:p w:rsidR="00E77406" w:rsidRDefault="00E77406" w:rsidP="00B125AD">
            <w:pPr>
              <w:jc w:val="center"/>
              <w:rPr>
                <w:sz w:val="22"/>
              </w:rPr>
            </w:pPr>
            <w:r>
              <w:rPr>
                <w:sz w:val="22"/>
              </w:rPr>
              <w:t>3</w:t>
            </w:r>
          </w:p>
        </w:tc>
        <w:tc>
          <w:tcPr>
            <w:tcW w:w="1272" w:type="dxa"/>
          </w:tcPr>
          <w:p w:rsidR="00E77406" w:rsidRDefault="00E77406" w:rsidP="00B125AD">
            <w:pPr>
              <w:jc w:val="center"/>
              <w:rPr>
                <w:b/>
                <w:bCs/>
                <w:sz w:val="24"/>
              </w:rPr>
            </w:pPr>
          </w:p>
        </w:tc>
        <w:tc>
          <w:tcPr>
            <w:tcW w:w="360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1260" w:type="dxa"/>
          </w:tcPr>
          <w:p w:rsidR="00E77406" w:rsidRDefault="00E77406" w:rsidP="00B125AD">
            <w:pPr>
              <w:pStyle w:val="Heading4"/>
              <w:rPr>
                <w:b w:val="0"/>
                <w:sz w:val="22"/>
                <w:u w:val="none"/>
              </w:rPr>
            </w:pPr>
          </w:p>
        </w:tc>
        <w:tc>
          <w:tcPr>
            <w:tcW w:w="2250" w:type="dxa"/>
          </w:tcPr>
          <w:p w:rsidR="00E77406" w:rsidRDefault="00E77406" w:rsidP="00B125AD">
            <w:pPr>
              <w:pStyle w:val="Heading2"/>
              <w:jc w:val="center"/>
              <w:rPr>
                <w:sz w:val="22"/>
              </w:rPr>
            </w:pPr>
          </w:p>
        </w:tc>
      </w:tr>
      <w:tr w:rsidR="00E77406" w:rsidTr="00B125AD">
        <w:trPr>
          <w:cantSplit/>
          <w:trHeight w:val="307"/>
        </w:trPr>
        <w:tc>
          <w:tcPr>
            <w:tcW w:w="708" w:type="dxa"/>
          </w:tcPr>
          <w:p w:rsidR="00E77406" w:rsidRDefault="00E77406" w:rsidP="00B125AD">
            <w:pPr>
              <w:jc w:val="center"/>
              <w:rPr>
                <w:sz w:val="22"/>
              </w:rPr>
            </w:pPr>
            <w:r>
              <w:rPr>
                <w:sz w:val="22"/>
              </w:rPr>
              <w:t>4</w:t>
            </w:r>
          </w:p>
        </w:tc>
        <w:tc>
          <w:tcPr>
            <w:tcW w:w="1272" w:type="dxa"/>
          </w:tcPr>
          <w:p w:rsidR="00E77406" w:rsidRDefault="00E77406" w:rsidP="00B125AD">
            <w:pPr>
              <w:jc w:val="center"/>
              <w:rPr>
                <w:b/>
                <w:bCs/>
                <w:sz w:val="24"/>
              </w:rPr>
            </w:pPr>
          </w:p>
        </w:tc>
        <w:tc>
          <w:tcPr>
            <w:tcW w:w="360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1260" w:type="dxa"/>
          </w:tcPr>
          <w:p w:rsidR="00E77406" w:rsidRDefault="00E77406" w:rsidP="00B125AD">
            <w:pPr>
              <w:pStyle w:val="Heading4"/>
              <w:rPr>
                <w:b w:val="0"/>
                <w:sz w:val="22"/>
                <w:u w:val="none"/>
              </w:rPr>
            </w:pPr>
          </w:p>
        </w:tc>
        <w:tc>
          <w:tcPr>
            <w:tcW w:w="2250" w:type="dxa"/>
          </w:tcPr>
          <w:p w:rsidR="00E77406" w:rsidRPr="008F6DAF" w:rsidRDefault="00E77406" w:rsidP="00B125AD"/>
        </w:tc>
      </w:tr>
      <w:tr w:rsidR="00E77406" w:rsidTr="00B125AD">
        <w:trPr>
          <w:cantSplit/>
          <w:trHeight w:val="307"/>
        </w:trPr>
        <w:tc>
          <w:tcPr>
            <w:tcW w:w="708" w:type="dxa"/>
          </w:tcPr>
          <w:p w:rsidR="00E77406" w:rsidRDefault="00E77406" w:rsidP="00B125AD">
            <w:pPr>
              <w:jc w:val="center"/>
              <w:rPr>
                <w:sz w:val="22"/>
              </w:rPr>
            </w:pPr>
            <w:r>
              <w:rPr>
                <w:sz w:val="22"/>
              </w:rPr>
              <w:t>5</w:t>
            </w:r>
          </w:p>
        </w:tc>
        <w:tc>
          <w:tcPr>
            <w:tcW w:w="1272" w:type="dxa"/>
          </w:tcPr>
          <w:p w:rsidR="00E77406" w:rsidRDefault="00E77406" w:rsidP="00B125AD">
            <w:pPr>
              <w:jc w:val="center"/>
              <w:rPr>
                <w:b/>
                <w:bCs/>
                <w:sz w:val="24"/>
              </w:rPr>
            </w:pPr>
          </w:p>
        </w:tc>
        <w:tc>
          <w:tcPr>
            <w:tcW w:w="360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1260" w:type="dxa"/>
          </w:tcPr>
          <w:p w:rsidR="00E77406" w:rsidRDefault="00E77406" w:rsidP="00B125AD">
            <w:pPr>
              <w:pStyle w:val="Heading4"/>
              <w:rPr>
                <w:b w:val="0"/>
                <w:sz w:val="22"/>
                <w:u w:val="none"/>
              </w:rPr>
            </w:pPr>
          </w:p>
        </w:tc>
        <w:tc>
          <w:tcPr>
            <w:tcW w:w="2250" w:type="dxa"/>
          </w:tcPr>
          <w:p w:rsidR="00E77406" w:rsidRPr="008F6DAF" w:rsidRDefault="00E77406" w:rsidP="00B125AD"/>
        </w:tc>
      </w:tr>
      <w:tr w:rsidR="00E77406" w:rsidTr="00B125AD">
        <w:trPr>
          <w:cantSplit/>
          <w:trHeight w:val="307"/>
        </w:trPr>
        <w:tc>
          <w:tcPr>
            <w:tcW w:w="708" w:type="dxa"/>
          </w:tcPr>
          <w:p w:rsidR="00E77406" w:rsidRDefault="00E77406" w:rsidP="00B125AD">
            <w:pPr>
              <w:jc w:val="center"/>
              <w:rPr>
                <w:sz w:val="22"/>
              </w:rPr>
            </w:pPr>
            <w:r>
              <w:rPr>
                <w:sz w:val="22"/>
              </w:rPr>
              <w:t>6</w:t>
            </w:r>
          </w:p>
        </w:tc>
        <w:tc>
          <w:tcPr>
            <w:tcW w:w="1272" w:type="dxa"/>
          </w:tcPr>
          <w:p w:rsidR="00E77406" w:rsidRDefault="00E77406" w:rsidP="00B125AD">
            <w:pPr>
              <w:jc w:val="center"/>
              <w:rPr>
                <w:b/>
                <w:bCs/>
                <w:sz w:val="24"/>
              </w:rPr>
            </w:pPr>
          </w:p>
        </w:tc>
        <w:tc>
          <w:tcPr>
            <w:tcW w:w="360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1260" w:type="dxa"/>
          </w:tcPr>
          <w:p w:rsidR="00E77406" w:rsidRDefault="00E77406" w:rsidP="00B125AD">
            <w:pPr>
              <w:pStyle w:val="Heading4"/>
              <w:rPr>
                <w:b w:val="0"/>
                <w:sz w:val="22"/>
                <w:u w:val="none"/>
              </w:rPr>
            </w:pPr>
          </w:p>
        </w:tc>
        <w:tc>
          <w:tcPr>
            <w:tcW w:w="2250" w:type="dxa"/>
          </w:tcPr>
          <w:p w:rsidR="00E77406" w:rsidRPr="008F6DAF" w:rsidRDefault="00E77406" w:rsidP="00B125AD"/>
        </w:tc>
      </w:tr>
      <w:tr w:rsidR="00E77406" w:rsidTr="00B125AD">
        <w:trPr>
          <w:cantSplit/>
          <w:trHeight w:val="307"/>
        </w:trPr>
        <w:tc>
          <w:tcPr>
            <w:tcW w:w="708" w:type="dxa"/>
          </w:tcPr>
          <w:p w:rsidR="00E77406" w:rsidRDefault="00E77406" w:rsidP="00B125AD">
            <w:pPr>
              <w:jc w:val="center"/>
              <w:rPr>
                <w:sz w:val="22"/>
              </w:rPr>
            </w:pPr>
            <w:r>
              <w:rPr>
                <w:sz w:val="22"/>
              </w:rPr>
              <w:t>7</w:t>
            </w:r>
          </w:p>
        </w:tc>
        <w:tc>
          <w:tcPr>
            <w:tcW w:w="1272" w:type="dxa"/>
          </w:tcPr>
          <w:p w:rsidR="00E77406" w:rsidRDefault="00E77406" w:rsidP="00B125AD">
            <w:pPr>
              <w:jc w:val="center"/>
              <w:rPr>
                <w:b/>
                <w:bCs/>
                <w:sz w:val="24"/>
              </w:rPr>
            </w:pPr>
          </w:p>
        </w:tc>
        <w:tc>
          <w:tcPr>
            <w:tcW w:w="360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1260" w:type="dxa"/>
          </w:tcPr>
          <w:p w:rsidR="00E77406" w:rsidRDefault="00E77406" w:rsidP="00B125AD">
            <w:pPr>
              <w:pStyle w:val="Heading4"/>
              <w:rPr>
                <w:b w:val="0"/>
                <w:sz w:val="22"/>
                <w:u w:val="none"/>
              </w:rPr>
            </w:pPr>
          </w:p>
        </w:tc>
        <w:tc>
          <w:tcPr>
            <w:tcW w:w="2250" w:type="dxa"/>
          </w:tcPr>
          <w:p w:rsidR="00E77406" w:rsidRPr="008F6DAF" w:rsidRDefault="00E77406" w:rsidP="00B125AD"/>
        </w:tc>
      </w:tr>
      <w:tr w:rsidR="00E77406" w:rsidTr="00B125AD">
        <w:trPr>
          <w:cantSplit/>
          <w:trHeight w:val="307"/>
        </w:trPr>
        <w:tc>
          <w:tcPr>
            <w:tcW w:w="708" w:type="dxa"/>
          </w:tcPr>
          <w:p w:rsidR="00E77406" w:rsidRDefault="00E77406" w:rsidP="00B125AD">
            <w:pPr>
              <w:jc w:val="center"/>
              <w:rPr>
                <w:sz w:val="22"/>
              </w:rPr>
            </w:pPr>
            <w:r>
              <w:rPr>
                <w:sz w:val="22"/>
              </w:rPr>
              <w:t>8</w:t>
            </w:r>
          </w:p>
        </w:tc>
        <w:tc>
          <w:tcPr>
            <w:tcW w:w="1272" w:type="dxa"/>
          </w:tcPr>
          <w:p w:rsidR="00E77406" w:rsidRDefault="00E77406" w:rsidP="00B125AD">
            <w:pPr>
              <w:jc w:val="center"/>
              <w:rPr>
                <w:b/>
                <w:bCs/>
                <w:sz w:val="24"/>
              </w:rPr>
            </w:pPr>
          </w:p>
        </w:tc>
        <w:tc>
          <w:tcPr>
            <w:tcW w:w="360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1260" w:type="dxa"/>
          </w:tcPr>
          <w:p w:rsidR="00E77406" w:rsidRDefault="00E77406" w:rsidP="00B125AD">
            <w:pPr>
              <w:pStyle w:val="Heading4"/>
              <w:rPr>
                <w:b w:val="0"/>
                <w:sz w:val="22"/>
                <w:u w:val="none"/>
              </w:rPr>
            </w:pPr>
          </w:p>
        </w:tc>
        <w:tc>
          <w:tcPr>
            <w:tcW w:w="2250" w:type="dxa"/>
          </w:tcPr>
          <w:p w:rsidR="00E77406" w:rsidRPr="008F6DAF" w:rsidRDefault="00E77406" w:rsidP="00B125AD"/>
        </w:tc>
      </w:tr>
      <w:tr w:rsidR="00E77406" w:rsidTr="00B125AD">
        <w:trPr>
          <w:cantSplit/>
          <w:trHeight w:val="307"/>
        </w:trPr>
        <w:tc>
          <w:tcPr>
            <w:tcW w:w="708" w:type="dxa"/>
          </w:tcPr>
          <w:p w:rsidR="00E77406" w:rsidRDefault="00E77406" w:rsidP="00B125AD">
            <w:pPr>
              <w:jc w:val="center"/>
              <w:rPr>
                <w:sz w:val="22"/>
              </w:rPr>
            </w:pPr>
            <w:r>
              <w:rPr>
                <w:sz w:val="22"/>
              </w:rPr>
              <w:t>9</w:t>
            </w:r>
          </w:p>
        </w:tc>
        <w:tc>
          <w:tcPr>
            <w:tcW w:w="1272" w:type="dxa"/>
          </w:tcPr>
          <w:p w:rsidR="00E77406" w:rsidRPr="003F4DBB" w:rsidRDefault="00E77406" w:rsidP="00B125AD">
            <w:pPr>
              <w:rPr>
                <w:sz w:val="18"/>
                <w:szCs w:val="18"/>
              </w:rPr>
            </w:pPr>
            <w:r w:rsidRPr="003F4DBB">
              <w:rPr>
                <w:sz w:val="18"/>
                <w:szCs w:val="18"/>
              </w:rPr>
              <w:t>Sodium hypochlorite</w:t>
            </w:r>
          </w:p>
        </w:tc>
        <w:tc>
          <w:tcPr>
            <w:tcW w:w="360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1260" w:type="dxa"/>
          </w:tcPr>
          <w:p w:rsidR="00E77406" w:rsidRDefault="00E77406" w:rsidP="00B125AD">
            <w:pPr>
              <w:pStyle w:val="Heading4"/>
              <w:rPr>
                <w:b w:val="0"/>
                <w:sz w:val="22"/>
                <w:u w:val="none"/>
              </w:rPr>
            </w:pPr>
          </w:p>
        </w:tc>
        <w:tc>
          <w:tcPr>
            <w:tcW w:w="2250" w:type="dxa"/>
          </w:tcPr>
          <w:p w:rsidR="00E77406" w:rsidRPr="008F6DAF" w:rsidRDefault="00E77406" w:rsidP="00B125AD"/>
        </w:tc>
      </w:tr>
      <w:tr w:rsidR="00E77406" w:rsidTr="00B125AD">
        <w:trPr>
          <w:cantSplit/>
          <w:trHeight w:val="307"/>
        </w:trPr>
        <w:tc>
          <w:tcPr>
            <w:tcW w:w="708" w:type="dxa"/>
          </w:tcPr>
          <w:p w:rsidR="00E77406" w:rsidRDefault="00E77406" w:rsidP="00B125AD">
            <w:pPr>
              <w:jc w:val="center"/>
              <w:rPr>
                <w:sz w:val="22"/>
              </w:rPr>
            </w:pPr>
            <w:r>
              <w:rPr>
                <w:sz w:val="22"/>
              </w:rPr>
              <w:t>10</w:t>
            </w:r>
          </w:p>
        </w:tc>
        <w:tc>
          <w:tcPr>
            <w:tcW w:w="1272" w:type="dxa"/>
          </w:tcPr>
          <w:p w:rsidR="00E77406" w:rsidRPr="003F4DBB" w:rsidRDefault="00E77406" w:rsidP="00B125AD">
            <w:pPr>
              <w:rPr>
                <w:sz w:val="18"/>
                <w:szCs w:val="18"/>
              </w:rPr>
            </w:pPr>
            <w:r w:rsidRPr="003F4DBB">
              <w:rPr>
                <w:sz w:val="18"/>
                <w:szCs w:val="18"/>
              </w:rPr>
              <w:t>Sulfuric Acid</w:t>
            </w:r>
          </w:p>
        </w:tc>
        <w:tc>
          <w:tcPr>
            <w:tcW w:w="360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2790" w:type="dxa"/>
          </w:tcPr>
          <w:p w:rsidR="00E77406" w:rsidRDefault="00E77406" w:rsidP="00B125AD">
            <w:pPr>
              <w:jc w:val="center"/>
              <w:rPr>
                <w:sz w:val="22"/>
              </w:rPr>
            </w:pPr>
          </w:p>
        </w:tc>
        <w:tc>
          <w:tcPr>
            <w:tcW w:w="1260" w:type="dxa"/>
          </w:tcPr>
          <w:p w:rsidR="00E77406" w:rsidRDefault="00E77406" w:rsidP="00B125AD">
            <w:pPr>
              <w:pStyle w:val="Heading4"/>
              <w:rPr>
                <w:b w:val="0"/>
                <w:sz w:val="22"/>
                <w:u w:val="none"/>
              </w:rPr>
            </w:pPr>
          </w:p>
        </w:tc>
        <w:tc>
          <w:tcPr>
            <w:tcW w:w="2250" w:type="dxa"/>
          </w:tcPr>
          <w:p w:rsidR="00E77406" w:rsidRPr="008F6DAF" w:rsidRDefault="00E77406" w:rsidP="00B125AD"/>
        </w:tc>
      </w:tr>
    </w:tbl>
    <w:p w:rsidR="00E77406" w:rsidRDefault="00E77406" w:rsidP="00E77406">
      <w:pPr>
        <w:ind w:right="688"/>
      </w:pPr>
      <w:r>
        <w:tab/>
      </w:r>
      <w:r>
        <w:tab/>
      </w:r>
      <w:r>
        <w:tab/>
      </w:r>
      <w:r>
        <w:tab/>
      </w:r>
      <w:r>
        <w:tab/>
      </w:r>
      <w:r>
        <w:tab/>
      </w:r>
      <w:r>
        <w:tab/>
      </w:r>
      <w:r>
        <w:tab/>
      </w:r>
      <w:r>
        <w:tab/>
      </w:r>
      <w:r>
        <w:tab/>
      </w:r>
      <w:r>
        <w:tab/>
      </w:r>
      <w:r>
        <w:tab/>
      </w:r>
      <w:r>
        <w:tab/>
      </w:r>
      <w:r>
        <w:tab/>
      </w:r>
      <w:r>
        <w:tab/>
      </w:r>
      <w:r>
        <w:tab/>
      </w:r>
      <w:r>
        <w:tab/>
      </w:r>
      <w:r>
        <w:tab/>
      </w:r>
      <w:r>
        <w:tab/>
      </w:r>
      <w:r>
        <w:tab/>
      </w:r>
      <w:r>
        <w:tab/>
      </w:r>
      <w:r>
        <w:tab/>
      </w:r>
      <w:r>
        <w:tab/>
      </w:r>
    </w:p>
    <w:p w:rsidR="00E77406" w:rsidRDefault="00E77406" w:rsidP="00E77406"/>
    <w:p w:rsidR="00E77406" w:rsidRDefault="00E77406" w:rsidP="00E77406">
      <w:pPr>
        <w:rPr>
          <w:b/>
          <w:bCs/>
        </w:rPr>
      </w:pPr>
      <w:r>
        <w:rPr>
          <w:b/>
          <w:bCs/>
          <w:sz w:val="22"/>
        </w:rPr>
        <w:t>GRAND TOTAL  (PKR):</w:t>
      </w:r>
      <w:r>
        <w:rPr>
          <w:b/>
          <w:bCs/>
          <w:sz w:val="22"/>
        </w:rPr>
        <w:tab/>
      </w:r>
      <w:r>
        <w:rPr>
          <w:b/>
          <w:bCs/>
          <w:sz w:val="22"/>
        </w:rPr>
        <w:tab/>
      </w:r>
      <w:r>
        <w:rPr>
          <w:b/>
          <w:bCs/>
        </w:rPr>
        <w:t>______________________</w:t>
      </w:r>
    </w:p>
    <w:p w:rsidR="00E77406" w:rsidRDefault="00E77406" w:rsidP="00E77406">
      <w:pPr>
        <w:pStyle w:val="Heading2"/>
      </w:pPr>
    </w:p>
    <w:p w:rsidR="00E77406" w:rsidRDefault="00E77406" w:rsidP="00E77406">
      <w:pPr>
        <w:pStyle w:val="Heading2"/>
      </w:pPr>
      <w:r>
        <w:t>NAME &amp; ADDRESS OF BIDDER:  ________________________________________</w:t>
      </w:r>
    </w:p>
    <w:p w:rsidR="00E77406" w:rsidRDefault="00E77406" w:rsidP="00E77406">
      <w:pPr>
        <w:pStyle w:val="Heading2"/>
      </w:pPr>
    </w:p>
    <w:p w:rsidR="00E77406" w:rsidRDefault="00E77406" w:rsidP="00E77406">
      <w:pPr>
        <w:pStyle w:val="Heading2"/>
      </w:pPr>
    </w:p>
    <w:p w:rsidR="00E77406" w:rsidRDefault="00E77406" w:rsidP="00E77406">
      <w:pPr>
        <w:pStyle w:val="Heading2"/>
      </w:pPr>
      <w:r>
        <w:t>PHONE: ________________________________   FAX: ________________________</w:t>
      </w:r>
    </w:p>
    <w:p w:rsidR="00E77406" w:rsidRPr="00E75FE8" w:rsidRDefault="00E77406" w:rsidP="00E77406">
      <w:pPr>
        <w:tabs>
          <w:tab w:val="left" w:pos="7410"/>
        </w:tabs>
      </w:pPr>
      <w:r>
        <w:tab/>
      </w:r>
    </w:p>
    <w:p w:rsidR="00E77406" w:rsidRDefault="00E77406" w:rsidP="00E77406"/>
    <w:p w:rsidR="00E77406" w:rsidRDefault="00E77406" w:rsidP="00E77406"/>
    <w:p w:rsidR="00E77406" w:rsidRDefault="00E77406" w:rsidP="00E77406">
      <w:r>
        <w:t>SIGNATURE &amp; SEAL OF BIDDER: _____________________________________________________</w:t>
      </w:r>
    </w:p>
    <w:p w:rsidR="00E77406" w:rsidRDefault="00E77406" w:rsidP="00E77406">
      <w:pPr>
        <w:ind w:right="940"/>
        <w:jc w:val="right"/>
        <w:rPr>
          <w:bCs/>
        </w:rPr>
      </w:pPr>
      <w:r>
        <w:rPr>
          <w:sz w:val="24"/>
        </w:rPr>
        <w:t>Page 16 of 16</w:t>
      </w:r>
    </w:p>
    <w:p w:rsidR="00E77406" w:rsidRDefault="00E77406" w:rsidP="00E77406"/>
    <w:p w:rsidR="004E0225" w:rsidRDefault="004E0225" w:rsidP="00E77406">
      <w:pPr>
        <w:pStyle w:val="Heading8"/>
        <w:ind w:left="13968" w:firstLine="720"/>
      </w:pPr>
    </w:p>
    <w:sectPr w:rsidR="004E0225" w:rsidSect="00150B8A">
      <w:headerReference w:type="default" r:id="rId11"/>
      <w:footerReference w:type="default" r:id="rId12"/>
      <w:pgSz w:w="15840" w:h="12240" w:orient="landscape" w:code="1"/>
      <w:pgMar w:top="360" w:right="662" w:bottom="86" w:left="28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AEF" w:rsidRDefault="00EC0AEF">
      <w:r>
        <w:separator/>
      </w:r>
    </w:p>
  </w:endnote>
  <w:endnote w:type="continuationSeparator" w:id="1">
    <w:p w:rsidR="00EC0AEF" w:rsidRDefault="00EC0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8A" w:rsidRDefault="0045788A">
    <w:pPr>
      <w:pStyle w:val="Footer"/>
      <w:tabs>
        <w:tab w:val="left" w:pos="18180"/>
      </w:tabs>
      <w:ind w:right="1120"/>
      <w:jc w:val="right"/>
      <w:rPr>
        <w:sz w:val="24"/>
      </w:rPr>
    </w:pPr>
    <w:r>
      <w:t xml:space="preserve">          Page </w:t>
    </w:r>
    <w:r w:rsidR="00A42605">
      <w:rPr>
        <w:noProof/>
      </w:rPr>
      <w:fldChar w:fldCharType="begin"/>
    </w:r>
    <w:r w:rsidR="000F1F7A">
      <w:rPr>
        <w:noProof/>
      </w:rPr>
      <w:instrText xml:space="preserve"> PAGE </w:instrText>
    </w:r>
    <w:r w:rsidR="00A42605">
      <w:rPr>
        <w:noProof/>
      </w:rPr>
      <w:fldChar w:fldCharType="separate"/>
    </w:r>
    <w:r w:rsidR="00E77406">
      <w:rPr>
        <w:noProof/>
      </w:rPr>
      <w:t>14</w:t>
    </w:r>
    <w:r w:rsidR="00A42605">
      <w:rPr>
        <w:noProof/>
      </w:rPr>
      <w:fldChar w:fldCharType="end"/>
    </w:r>
    <w:r>
      <w:t xml:space="preserve"> of </w:t>
    </w:r>
    <w:r w:rsidR="00A42605">
      <w:rPr>
        <w:noProof/>
      </w:rPr>
      <w:fldChar w:fldCharType="begin"/>
    </w:r>
    <w:r w:rsidR="000F1F7A">
      <w:rPr>
        <w:noProof/>
      </w:rPr>
      <w:instrText xml:space="preserve"> NUMPAGES </w:instrText>
    </w:r>
    <w:r w:rsidR="00A42605">
      <w:rPr>
        <w:noProof/>
      </w:rPr>
      <w:fldChar w:fldCharType="separate"/>
    </w:r>
    <w:r w:rsidR="00E77406">
      <w:rPr>
        <w:noProof/>
      </w:rPr>
      <w:t>16</w:t>
    </w:r>
    <w:r w:rsidR="00A42605">
      <w:rPr>
        <w:noProof/>
      </w:rPr>
      <w:fldChar w:fldCharType="end"/>
    </w:r>
  </w:p>
  <w:p w:rsidR="0045788A" w:rsidRDefault="0045788A">
    <w:pPr>
      <w:pStyle w:val="Footer"/>
      <w:rPr>
        <w:sz w:val="16"/>
      </w:rPr>
    </w:pPr>
  </w:p>
  <w:p w:rsidR="0045788A" w:rsidRDefault="0045788A">
    <w:pPr>
      <w:pStyle w:val="Footer"/>
      <w:rPr>
        <w:sz w:val="16"/>
      </w:rPr>
    </w:pPr>
  </w:p>
  <w:p w:rsidR="0045788A" w:rsidRDefault="0045788A">
    <w:pPr>
      <w:pStyle w:val="Foo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BA" w:rsidRDefault="00201BBA" w:rsidP="004F5ACD">
    <w:pPr>
      <w:pStyle w:val="Footer"/>
      <w:tabs>
        <w:tab w:val="left" w:pos="18180"/>
      </w:tabs>
      <w:ind w:right="112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AEF" w:rsidRDefault="00EC0AEF">
      <w:r>
        <w:separator/>
      </w:r>
    </w:p>
  </w:footnote>
  <w:footnote w:type="continuationSeparator" w:id="1">
    <w:p w:rsidR="00EC0AEF" w:rsidRDefault="00EC0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8A" w:rsidRDefault="0045788A" w:rsidP="001A382A">
    <w:pPr>
      <w:pStyle w:val="Header"/>
      <w:jc w:val="center"/>
      <w:rPr>
        <w:sz w:val="24"/>
      </w:rPr>
    </w:pPr>
    <w:r>
      <w:rPr>
        <w:sz w:val="24"/>
      </w:rPr>
      <w:t>Tender Ref: PUR/WHL-</w:t>
    </w:r>
    <w:r w:rsidR="009C6C2D">
      <w:rPr>
        <w:sz w:val="24"/>
      </w:rPr>
      <w:t>8131 (A)</w:t>
    </w:r>
    <w:r w:rsidR="00C868FF">
      <w:rPr>
        <w:sz w:val="24"/>
      </w:rPr>
      <w:t>/2024</w:t>
    </w:r>
    <w:r>
      <w:rPr>
        <w:sz w:val="24"/>
      </w:rPr>
      <w:t>-202</w:t>
    </w:r>
    <w:r w:rsidR="00C868FF">
      <w:rPr>
        <w:sz w:val="24"/>
      </w:rPr>
      <w:t>5</w:t>
    </w:r>
    <w:r w:rsidR="009C6C2D">
      <w:rPr>
        <w:sz w:val="24"/>
      </w:rPr>
      <w:t xml:space="preserve"> </w:t>
    </w:r>
    <w:r>
      <w:rPr>
        <w:sz w:val="24"/>
      </w:rPr>
      <w:t xml:space="preserve">        </w:t>
    </w:r>
    <w:r w:rsidR="009C6C2D">
      <w:rPr>
        <w:sz w:val="24"/>
      </w:rPr>
      <w:t xml:space="preserve">      </w:t>
    </w:r>
    <w:r>
      <w:rPr>
        <w:sz w:val="24"/>
      </w:rPr>
      <w:t xml:space="preserve">            Due date </w:t>
    </w:r>
    <w:r w:rsidR="009C6C2D">
      <w:rPr>
        <w:sz w:val="24"/>
      </w:rPr>
      <w:t xml:space="preserve">21-02-2024 </w:t>
    </w:r>
    <w:r w:rsidR="005D67C4">
      <w:rPr>
        <w:sz w:val="24"/>
      </w:rPr>
      <w:t>At</w:t>
    </w:r>
    <w:r w:rsidR="009C6C2D">
      <w:rPr>
        <w:sz w:val="24"/>
      </w:rPr>
      <w:t xml:space="preserve"> 3:00 </w:t>
    </w:r>
    <w:r w:rsidR="005D67C4">
      <w:rPr>
        <w:sz w:val="24"/>
      </w:rPr>
      <w:t>P</w:t>
    </w:r>
    <w:r w:rsidR="009C6C2D">
      <w:rPr>
        <w:sz w:val="24"/>
      </w:rPr>
      <w:t>.</w:t>
    </w:r>
    <w:r w:rsidR="005D67C4">
      <w:rPr>
        <w:sz w:val="24"/>
      </w:rPr>
      <w:t xml:space="preserve"> </w:t>
    </w:r>
    <w:r w:rsidR="009C6C2D">
      <w:rPr>
        <w:sz w:val="24"/>
      </w:rPr>
      <w:t xml:space="preserve">M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BA" w:rsidRDefault="00201BBA" w:rsidP="001A382A">
    <w:pPr>
      <w:pStyle w:val="Header"/>
      <w:jc w:val="center"/>
      <w:rPr>
        <w:sz w:val="24"/>
      </w:rPr>
    </w:pPr>
    <w:r>
      <w:rPr>
        <w:sz w:val="24"/>
      </w:rPr>
      <w:t>Tender Ref: PUR/W</w:t>
    </w:r>
    <w:r w:rsidR="00EC0AEF">
      <w:rPr>
        <w:sz w:val="24"/>
      </w:rPr>
      <w:t>HL-</w:t>
    </w:r>
    <w:r w:rsidR="00EC0AEF">
      <w:rPr>
        <w:sz w:val="24"/>
      </w:rPr>
      <w:t>8131</w:t>
    </w:r>
    <w:r w:rsidR="00EC0AEF">
      <w:rPr>
        <w:sz w:val="24"/>
      </w:rPr>
      <w:t>(A)</w:t>
    </w:r>
    <w:r w:rsidR="00EC0AEF">
      <w:rPr>
        <w:sz w:val="24"/>
      </w:rPr>
      <w:t>/2024-2025</w:t>
    </w:r>
    <w:r>
      <w:rPr>
        <w:sz w:val="24"/>
      </w:rPr>
      <w:t xml:space="preserve">                       </w:t>
    </w:r>
    <w:r w:rsidR="00EC0AEF">
      <w:rPr>
        <w:sz w:val="24"/>
      </w:rPr>
      <w:t xml:space="preserve">                                                                                    </w:t>
    </w:r>
    <w:r w:rsidR="00EC0AEF">
      <w:rPr>
        <w:sz w:val="24"/>
      </w:rPr>
      <w:t xml:space="preserve">           </w:t>
    </w:r>
    <w:r w:rsidR="00EC0AEF">
      <w:rPr>
        <w:sz w:val="24"/>
      </w:rPr>
      <w:t xml:space="preserve">  </w:t>
    </w:r>
    <w:r>
      <w:rPr>
        <w:sz w:val="24"/>
      </w:rPr>
      <w:t xml:space="preserve">  Due date </w:t>
    </w:r>
    <w:r w:rsidR="00EC0AEF">
      <w:rPr>
        <w:sz w:val="24"/>
      </w:rPr>
      <w:t xml:space="preserve">21-02-2024 at </w:t>
    </w:r>
    <w:r w:rsidR="00EC0AEF">
      <w:rPr>
        <w:sz w:val="24"/>
      </w:rPr>
      <w:t>3:00 P.M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10BEC"/>
    <w:multiLevelType w:val="multilevel"/>
    <w:tmpl w:val="881AE5CE"/>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
    <w:nsid w:val="31BC2679"/>
    <w:multiLevelType w:val="hybridMultilevel"/>
    <w:tmpl w:val="053AF898"/>
    <w:lvl w:ilvl="0" w:tplc="50F07B1C">
      <w:start w:val="3"/>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48B7A5E"/>
    <w:multiLevelType w:val="multilevel"/>
    <w:tmpl w:val="61AA42A6"/>
    <w:lvl w:ilvl="0">
      <w:start w:val="24"/>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62630C5"/>
    <w:multiLevelType w:val="hybridMultilevel"/>
    <w:tmpl w:val="8E9EBC70"/>
    <w:lvl w:ilvl="0" w:tplc="19701D62">
      <w:start w:val="1"/>
      <w:numFmt w:val="lowerRoman"/>
      <w:lvlText w:val="%1)"/>
      <w:lvlJc w:val="left"/>
      <w:pPr>
        <w:tabs>
          <w:tab w:val="num" w:pos="2010"/>
        </w:tabs>
        <w:ind w:left="2010" w:hanging="72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4">
    <w:nsid w:val="582A1861"/>
    <w:multiLevelType w:val="hybridMultilevel"/>
    <w:tmpl w:val="B998A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E1390"/>
    <w:multiLevelType w:val="hybridMultilevel"/>
    <w:tmpl w:val="9552CE8E"/>
    <w:lvl w:ilvl="0" w:tplc="CED689A8">
      <w:start w:val="1"/>
      <w:numFmt w:val="upperLetter"/>
      <w:pStyle w:val="Title"/>
      <w:lvlText w:val="%1)"/>
      <w:lvlJc w:val="left"/>
      <w:pPr>
        <w:tabs>
          <w:tab w:val="num" w:pos="90"/>
        </w:tabs>
        <w:ind w:left="90" w:hanging="585"/>
      </w:pPr>
      <w:rPr>
        <w:rFonts w:hint="default"/>
      </w:rPr>
    </w:lvl>
    <w:lvl w:ilvl="1" w:tplc="D562939E">
      <w:start w:val="1"/>
      <w:numFmt w:val="decimal"/>
      <w:lvlText w:val="%2)"/>
      <w:lvlJc w:val="left"/>
      <w:pPr>
        <w:tabs>
          <w:tab w:val="num" w:pos="720"/>
        </w:tabs>
        <w:ind w:left="720" w:hanging="495"/>
      </w:pPr>
      <w:rPr>
        <w:rFonts w:hint="default"/>
      </w:rPr>
    </w:lvl>
    <w:lvl w:ilvl="2" w:tplc="0409001B">
      <w:start w:val="1"/>
      <w:numFmt w:val="lowerRoman"/>
      <w:lvlText w:val="%3."/>
      <w:lvlJc w:val="right"/>
      <w:pPr>
        <w:tabs>
          <w:tab w:val="num" w:pos="1305"/>
        </w:tabs>
        <w:ind w:left="1305" w:hanging="180"/>
      </w:pPr>
    </w:lvl>
    <w:lvl w:ilvl="3" w:tplc="0409000F" w:tentative="1">
      <w:start w:val="1"/>
      <w:numFmt w:val="decimal"/>
      <w:lvlText w:val="%4."/>
      <w:lvlJc w:val="left"/>
      <w:pPr>
        <w:tabs>
          <w:tab w:val="num" w:pos="2025"/>
        </w:tabs>
        <w:ind w:left="2025" w:hanging="360"/>
      </w:pPr>
    </w:lvl>
    <w:lvl w:ilvl="4" w:tplc="04090019" w:tentative="1">
      <w:start w:val="1"/>
      <w:numFmt w:val="lowerLetter"/>
      <w:lvlText w:val="%5."/>
      <w:lvlJc w:val="left"/>
      <w:pPr>
        <w:tabs>
          <w:tab w:val="num" w:pos="2745"/>
        </w:tabs>
        <w:ind w:left="2745" w:hanging="360"/>
      </w:pPr>
    </w:lvl>
    <w:lvl w:ilvl="5" w:tplc="0409001B" w:tentative="1">
      <w:start w:val="1"/>
      <w:numFmt w:val="lowerRoman"/>
      <w:lvlText w:val="%6."/>
      <w:lvlJc w:val="right"/>
      <w:pPr>
        <w:tabs>
          <w:tab w:val="num" w:pos="3465"/>
        </w:tabs>
        <w:ind w:left="3465" w:hanging="180"/>
      </w:pPr>
    </w:lvl>
    <w:lvl w:ilvl="6" w:tplc="0409000F" w:tentative="1">
      <w:start w:val="1"/>
      <w:numFmt w:val="decimal"/>
      <w:lvlText w:val="%7."/>
      <w:lvlJc w:val="left"/>
      <w:pPr>
        <w:tabs>
          <w:tab w:val="num" w:pos="4185"/>
        </w:tabs>
        <w:ind w:left="4185" w:hanging="360"/>
      </w:pPr>
    </w:lvl>
    <w:lvl w:ilvl="7" w:tplc="04090019" w:tentative="1">
      <w:start w:val="1"/>
      <w:numFmt w:val="lowerLetter"/>
      <w:lvlText w:val="%8."/>
      <w:lvlJc w:val="left"/>
      <w:pPr>
        <w:tabs>
          <w:tab w:val="num" w:pos="4905"/>
        </w:tabs>
        <w:ind w:left="4905" w:hanging="360"/>
      </w:pPr>
    </w:lvl>
    <w:lvl w:ilvl="8" w:tplc="0409001B" w:tentative="1">
      <w:start w:val="1"/>
      <w:numFmt w:val="lowerRoman"/>
      <w:lvlText w:val="%9."/>
      <w:lvlJc w:val="right"/>
      <w:pPr>
        <w:tabs>
          <w:tab w:val="num" w:pos="5625"/>
        </w:tabs>
        <w:ind w:left="5625" w:hanging="180"/>
      </w:pPr>
    </w:lvl>
  </w:abstractNum>
  <w:abstractNum w:abstractNumId="6">
    <w:nsid w:val="7BB231E1"/>
    <w:multiLevelType w:val="hybridMultilevel"/>
    <w:tmpl w:val="81EEE94C"/>
    <w:lvl w:ilvl="0" w:tplc="19701D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3A4C24"/>
    <w:multiLevelType w:val="multilevel"/>
    <w:tmpl w:val="6C58ED7A"/>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34A67"/>
    <w:rsid w:val="000100E6"/>
    <w:rsid w:val="000356C4"/>
    <w:rsid w:val="00050156"/>
    <w:rsid w:val="00050629"/>
    <w:rsid w:val="000543CA"/>
    <w:rsid w:val="00057D8C"/>
    <w:rsid w:val="00062BCF"/>
    <w:rsid w:val="000644F0"/>
    <w:rsid w:val="00066B43"/>
    <w:rsid w:val="00072488"/>
    <w:rsid w:val="00083FAD"/>
    <w:rsid w:val="00092D81"/>
    <w:rsid w:val="000936CF"/>
    <w:rsid w:val="000B277F"/>
    <w:rsid w:val="000D564F"/>
    <w:rsid w:val="000D5BB9"/>
    <w:rsid w:val="000F1F7A"/>
    <w:rsid w:val="001017E3"/>
    <w:rsid w:val="00105AB3"/>
    <w:rsid w:val="00115F78"/>
    <w:rsid w:val="00131474"/>
    <w:rsid w:val="00135CAB"/>
    <w:rsid w:val="001377B4"/>
    <w:rsid w:val="0014121A"/>
    <w:rsid w:val="00142046"/>
    <w:rsid w:val="001447E7"/>
    <w:rsid w:val="001501BF"/>
    <w:rsid w:val="0015113E"/>
    <w:rsid w:val="00151580"/>
    <w:rsid w:val="00161E79"/>
    <w:rsid w:val="00161F37"/>
    <w:rsid w:val="001A382A"/>
    <w:rsid w:val="001B61A0"/>
    <w:rsid w:val="001C4828"/>
    <w:rsid w:val="001C49B2"/>
    <w:rsid w:val="001C4D0F"/>
    <w:rsid w:val="001C6FDE"/>
    <w:rsid w:val="001E25B1"/>
    <w:rsid w:val="001F144F"/>
    <w:rsid w:val="001F1961"/>
    <w:rsid w:val="00201695"/>
    <w:rsid w:val="00201BBA"/>
    <w:rsid w:val="002109A1"/>
    <w:rsid w:val="00223FFE"/>
    <w:rsid w:val="00224826"/>
    <w:rsid w:val="0022532C"/>
    <w:rsid w:val="002256A6"/>
    <w:rsid w:val="00230F56"/>
    <w:rsid w:val="002569DB"/>
    <w:rsid w:val="00257A56"/>
    <w:rsid w:val="00257D86"/>
    <w:rsid w:val="00263A2A"/>
    <w:rsid w:val="00264226"/>
    <w:rsid w:val="00267617"/>
    <w:rsid w:val="00275065"/>
    <w:rsid w:val="002759CB"/>
    <w:rsid w:val="002817CA"/>
    <w:rsid w:val="00283221"/>
    <w:rsid w:val="00284939"/>
    <w:rsid w:val="002D7B4B"/>
    <w:rsid w:val="002E1772"/>
    <w:rsid w:val="002F5429"/>
    <w:rsid w:val="003039FE"/>
    <w:rsid w:val="00304181"/>
    <w:rsid w:val="00311854"/>
    <w:rsid w:val="00316C19"/>
    <w:rsid w:val="0033392D"/>
    <w:rsid w:val="00334BCC"/>
    <w:rsid w:val="00350349"/>
    <w:rsid w:val="00354B12"/>
    <w:rsid w:val="00365633"/>
    <w:rsid w:val="003750E3"/>
    <w:rsid w:val="0038588B"/>
    <w:rsid w:val="00397D04"/>
    <w:rsid w:val="003A0B83"/>
    <w:rsid w:val="003A2CDF"/>
    <w:rsid w:val="003C4941"/>
    <w:rsid w:val="003C5E60"/>
    <w:rsid w:val="003C7E26"/>
    <w:rsid w:val="003D2CD1"/>
    <w:rsid w:val="003E04A1"/>
    <w:rsid w:val="003E523C"/>
    <w:rsid w:val="003F53CF"/>
    <w:rsid w:val="004015D8"/>
    <w:rsid w:val="00402824"/>
    <w:rsid w:val="0040524C"/>
    <w:rsid w:val="0040730A"/>
    <w:rsid w:val="004136AF"/>
    <w:rsid w:val="00414AAC"/>
    <w:rsid w:val="0041623A"/>
    <w:rsid w:val="00432467"/>
    <w:rsid w:val="00446717"/>
    <w:rsid w:val="0045788A"/>
    <w:rsid w:val="00462F33"/>
    <w:rsid w:val="004668F5"/>
    <w:rsid w:val="00483D7F"/>
    <w:rsid w:val="004A3400"/>
    <w:rsid w:val="004B59AD"/>
    <w:rsid w:val="004C5BA2"/>
    <w:rsid w:val="004E0225"/>
    <w:rsid w:val="004E46D3"/>
    <w:rsid w:val="004E551E"/>
    <w:rsid w:val="00504647"/>
    <w:rsid w:val="005131E6"/>
    <w:rsid w:val="00513BFB"/>
    <w:rsid w:val="005376FB"/>
    <w:rsid w:val="00550FB5"/>
    <w:rsid w:val="00561713"/>
    <w:rsid w:val="00562EDA"/>
    <w:rsid w:val="00564D2C"/>
    <w:rsid w:val="005903B3"/>
    <w:rsid w:val="00596BD4"/>
    <w:rsid w:val="005B49DE"/>
    <w:rsid w:val="005C1FD6"/>
    <w:rsid w:val="005D67C4"/>
    <w:rsid w:val="005D685A"/>
    <w:rsid w:val="005F3003"/>
    <w:rsid w:val="00603DCC"/>
    <w:rsid w:val="00605D14"/>
    <w:rsid w:val="0061214D"/>
    <w:rsid w:val="00613FE9"/>
    <w:rsid w:val="0062152E"/>
    <w:rsid w:val="0062427A"/>
    <w:rsid w:val="00627A1F"/>
    <w:rsid w:val="00635CF7"/>
    <w:rsid w:val="006453F2"/>
    <w:rsid w:val="006509C6"/>
    <w:rsid w:val="00654980"/>
    <w:rsid w:val="00654A27"/>
    <w:rsid w:val="00657F4F"/>
    <w:rsid w:val="00660839"/>
    <w:rsid w:val="006675CD"/>
    <w:rsid w:val="00672C8F"/>
    <w:rsid w:val="0067602E"/>
    <w:rsid w:val="006777F6"/>
    <w:rsid w:val="00682562"/>
    <w:rsid w:val="006976CD"/>
    <w:rsid w:val="006A69C8"/>
    <w:rsid w:val="006C04F3"/>
    <w:rsid w:val="006C1C6E"/>
    <w:rsid w:val="006C498D"/>
    <w:rsid w:val="006E5C6F"/>
    <w:rsid w:val="006F51FD"/>
    <w:rsid w:val="006F7838"/>
    <w:rsid w:val="006F7887"/>
    <w:rsid w:val="007029F7"/>
    <w:rsid w:val="00704915"/>
    <w:rsid w:val="00720C6C"/>
    <w:rsid w:val="00721157"/>
    <w:rsid w:val="00750BB9"/>
    <w:rsid w:val="00752835"/>
    <w:rsid w:val="00757581"/>
    <w:rsid w:val="00761680"/>
    <w:rsid w:val="00761D29"/>
    <w:rsid w:val="00762C0F"/>
    <w:rsid w:val="007657C6"/>
    <w:rsid w:val="00766C25"/>
    <w:rsid w:val="00787B27"/>
    <w:rsid w:val="00794F95"/>
    <w:rsid w:val="00795126"/>
    <w:rsid w:val="007A3D7E"/>
    <w:rsid w:val="007A3F2C"/>
    <w:rsid w:val="007C35C2"/>
    <w:rsid w:val="007C4557"/>
    <w:rsid w:val="007D60C7"/>
    <w:rsid w:val="007E0A23"/>
    <w:rsid w:val="007E3EF1"/>
    <w:rsid w:val="007E4B71"/>
    <w:rsid w:val="007E5373"/>
    <w:rsid w:val="00800EC7"/>
    <w:rsid w:val="00802960"/>
    <w:rsid w:val="00805AEE"/>
    <w:rsid w:val="008141D8"/>
    <w:rsid w:val="00836F25"/>
    <w:rsid w:val="008511C8"/>
    <w:rsid w:val="008525EC"/>
    <w:rsid w:val="00854233"/>
    <w:rsid w:val="0086508A"/>
    <w:rsid w:val="00876AEF"/>
    <w:rsid w:val="00884C99"/>
    <w:rsid w:val="00892D4A"/>
    <w:rsid w:val="00894BAE"/>
    <w:rsid w:val="008B02A1"/>
    <w:rsid w:val="008C1849"/>
    <w:rsid w:val="008C2EA3"/>
    <w:rsid w:val="008D15C5"/>
    <w:rsid w:val="008D7701"/>
    <w:rsid w:val="008F08C6"/>
    <w:rsid w:val="008F6DAF"/>
    <w:rsid w:val="0091003C"/>
    <w:rsid w:val="009200D4"/>
    <w:rsid w:val="009719C7"/>
    <w:rsid w:val="00992662"/>
    <w:rsid w:val="009A2A82"/>
    <w:rsid w:val="009A71D1"/>
    <w:rsid w:val="009A7ED0"/>
    <w:rsid w:val="009B4052"/>
    <w:rsid w:val="009C1A8C"/>
    <w:rsid w:val="009C6C2D"/>
    <w:rsid w:val="009E1489"/>
    <w:rsid w:val="009E274E"/>
    <w:rsid w:val="009E6E78"/>
    <w:rsid w:val="009F311E"/>
    <w:rsid w:val="009F6D41"/>
    <w:rsid w:val="00A16765"/>
    <w:rsid w:val="00A21AC3"/>
    <w:rsid w:val="00A23310"/>
    <w:rsid w:val="00A25D84"/>
    <w:rsid w:val="00A26A33"/>
    <w:rsid w:val="00A26CD7"/>
    <w:rsid w:val="00A32A2C"/>
    <w:rsid w:val="00A42605"/>
    <w:rsid w:val="00AA2575"/>
    <w:rsid w:val="00AB3BD4"/>
    <w:rsid w:val="00AB73ED"/>
    <w:rsid w:val="00AD2398"/>
    <w:rsid w:val="00AD468C"/>
    <w:rsid w:val="00AE67F7"/>
    <w:rsid w:val="00AF4327"/>
    <w:rsid w:val="00AF532D"/>
    <w:rsid w:val="00AF5351"/>
    <w:rsid w:val="00B153F2"/>
    <w:rsid w:val="00B2653C"/>
    <w:rsid w:val="00B47866"/>
    <w:rsid w:val="00B66A1F"/>
    <w:rsid w:val="00B729EB"/>
    <w:rsid w:val="00B748CC"/>
    <w:rsid w:val="00B87B27"/>
    <w:rsid w:val="00BA1031"/>
    <w:rsid w:val="00BC2B6A"/>
    <w:rsid w:val="00BD3B92"/>
    <w:rsid w:val="00BD4BA8"/>
    <w:rsid w:val="00BE3A83"/>
    <w:rsid w:val="00BF25EA"/>
    <w:rsid w:val="00C06890"/>
    <w:rsid w:val="00C068AC"/>
    <w:rsid w:val="00C15C51"/>
    <w:rsid w:val="00C2339C"/>
    <w:rsid w:val="00C264F4"/>
    <w:rsid w:val="00C309B6"/>
    <w:rsid w:val="00C37DF9"/>
    <w:rsid w:val="00C45947"/>
    <w:rsid w:val="00C474A7"/>
    <w:rsid w:val="00C47F59"/>
    <w:rsid w:val="00C75C08"/>
    <w:rsid w:val="00C84815"/>
    <w:rsid w:val="00C868FF"/>
    <w:rsid w:val="00C9148C"/>
    <w:rsid w:val="00C943A0"/>
    <w:rsid w:val="00CB1E91"/>
    <w:rsid w:val="00CB63A9"/>
    <w:rsid w:val="00CC05D3"/>
    <w:rsid w:val="00CE66C1"/>
    <w:rsid w:val="00CE6DD9"/>
    <w:rsid w:val="00D02499"/>
    <w:rsid w:val="00D04B98"/>
    <w:rsid w:val="00D066D0"/>
    <w:rsid w:val="00D1322D"/>
    <w:rsid w:val="00D13569"/>
    <w:rsid w:val="00D2149B"/>
    <w:rsid w:val="00D22443"/>
    <w:rsid w:val="00D226ED"/>
    <w:rsid w:val="00D232BF"/>
    <w:rsid w:val="00D238A8"/>
    <w:rsid w:val="00D2616B"/>
    <w:rsid w:val="00D313DD"/>
    <w:rsid w:val="00D31835"/>
    <w:rsid w:val="00D356D5"/>
    <w:rsid w:val="00D36C09"/>
    <w:rsid w:val="00D42046"/>
    <w:rsid w:val="00D50C45"/>
    <w:rsid w:val="00D55F53"/>
    <w:rsid w:val="00D6149B"/>
    <w:rsid w:val="00D7624B"/>
    <w:rsid w:val="00D8268E"/>
    <w:rsid w:val="00D9001F"/>
    <w:rsid w:val="00D92259"/>
    <w:rsid w:val="00DB034E"/>
    <w:rsid w:val="00DB130B"/>
    <w:rsid w:val="00DB7D0D"/>
    <w:rsid w:val="00DC386F"/>
    <w:rsid w:val="00DC3E80"/>
    <w:rsid w:val="00DD2FD3"/>
    <w:rsid w:val="00DD61D2"/>
    <w:rsid w:val="00DD691F"/>
    <w:rsid w:val="00DD69D1"/>
    <w:rsid w:val="00DD70E4"/>
    <w:rsid w:val="00DE298C"/>
    <w:rsid w:val="00DF2E24"/>
    <w:rsid w:val="00E14EEB"/>
    <w:rsid w:val="00E31147"/>
    <w:rsid w:val="00E47B0D"/>
    <w:rsid w:val="00E517A3"/>
    <w:rsid w:val="00E52ED4"/>
    <w:rsid w:val="00E75FE8"/>
    <w:rsid w:val="00E77406"/>
    <w:rsid w:val="00E8337F"/>
    <w:rsid w:val="00E92D65"/>
    <w:rsid w:val="00E93144"/>
    <w:rsid w:val="00EA3174"/>
    <w:rsid w:val="00EB231F"/>
    <w:rsid w:val="00EB7329"/>
    <w:rsid w:val="00EC0AEF"/>
    <w:rsid w:val="00ED0023"/>
    <w:rsid w:val="00EF1026"/>
    <w:rsid w:val="00EF1204"/>
    <w:rsid w:val="00EF200B"/>
    <w:rsid w:val="00EF7B01"/>
    <w:rsid w:val="00F13B47"/>
    <w:rsid w:val="00F21478"/>
    <w:rsid w:val="00F34A67"/>
    <w:rsid w:val="00F34DB7"/>
    <w:rsid w:val="00F46084"/>
    <w:rsid w:val="00F73AF6"/>
    <w:rsid w:val="00F75C06"/>
    <w:rsid w:val="00F8752C"/>
    <w:rsid w:val="00FA0463"/>
    <w:rsid w:val="00FA2514"/>
    <w:rsid w:val="00FB1B3F"/>
    <w:rsid w:val="00FB6622"/>
    <w:rsid w:val="00FC2ADF"/>
    <w:rsid w:val="00FF4E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72"/>
  </w:style>
  <w:style w:type="paragraph" w:styleId="Heading1">
    <w:name w:val="heading 1"/>
    <w:basedOn w:val="Normal"/>
    <w:next w:val="Normal"/>
    <w:qFormat/>
    <w:rsid w:val="002E1772"/>
    <w:pPr>
      <w:keepNext/>
      <w:tabs>
        <w:tab w:val="left" w:pos="3240"/>
      </w:tabs>
      <w:jc w:val="center"/>
      <w:outlineLvl w:val="0"/>
    </w:pPr>
    <w:rPr>
      <w:b/>
      <w:sz w:val="28"/>
      <w:u w:val="single"/>
    </w:rPr>
  </w:style>
  <w:style w:type="paragraph" w:styleId="Heading2">
    <w:name w:val="heading 2"/>
    <w:basedOn w:val="Normal"/>
    <w:next w:val="Normal"/>
    <w:qFormat/>
    <w:rsid w:val="002E1772"/>
    <w:pPr>
      <w:keepNext/>
      <w:outlineLvl w:val="1"/>
    </w:pPr>
    <w:rPr>
      <w:sz w:val="24"/>
    </w:rPr>
  </w:style>
  <w:style w:type="paragraph" w:styleId="Heading3">
    <w:name w:val="heading 3"/>
    <w:basedOn w:val="Normal"/>
    <w:next w:val="Normal"/>
    <w:qFormat/>
    <w:rsid w:val="002E1772"/>
    <w:pPr>
      <w:keepNext/>
      <w:tabs>
        <w:tab w:val="left" w:pos="4050"/>
      </w:tabs>
      <w:jc w:val="center"/>
      <w:outlineLvl w:val="2"/>
    </w:pPr>
    <w:rPr>
      <w:sz w:val="56"/>
      <w:bdr w:val="single" w:sz="4" w:space="0" w:color="auto"/>
    </w:rPr>
  </w:style>
  <w:style w:type="paragraph" w:styleId="Heading4">
    <w:name w:val="heading 4"/>
    <w:basedOn w:val="Normal"/>
    <w:next w:val="Normal"/>
    <w:qFormat/>
    <w:rsid w:val="002E1772"/>
    <w:pPr>
      <w:keepNext/>
      <w:jc w:val="center"/>
      <w:outlineLvl w:val="3"/>
    </w:pPr>
    <w:rPr>
      <w:b/>
      <w:sz w:val="24"/>
      <w:u w:val="single"/>
    </w:rPr>
  </w:style>
  <w:style w:type="paragraph" w:styleId="Heading5">
    <w:name w:val="heading 5"/>
    <w:basedOn w:val="Normal"/>
    <w:next w:val="Normal"/>
    <w:qFormat/>
    <w:rsid w:val="002E1772"/>
    <w:pPr>
      <w:keepNext/>
      <w:jc w:val="center"/>
      <w:outlineLvl w:val="4"/>
    </w:pPr>
    <w:rPr>
      <w:b/>
    </w:rPr>
  </w:style>
  <w:style w:type="paragraph" w:styleId="Heading6">
    <w:name w:val="heading 6"/>
    <w:basedOn w:val="Normal"/>
    <w:next w:val="Normal"/>
    <w:qFormat/>
    <w:rsid w:val="002E1772"/>
    <w:pPr>
      <w:keepNext/>
      <w:outlineLvl w:val="5"/>
    </w:pPr>
    <w:rPr>
      <w:sz w:val="18"/>
      <w:u w:val="single"/>
    </w:rPr>
  </w:style>
  <w:style w:type="paragraph" w:styleId="Heading7">
    <w:name w:val="heading 7"/>
    <w:basedOn w:val="Normal"/>
    <w:next w:val="Normal"/>
    <w:qFormat/>
    <w:rsid w:val="002E1772"/>
    <w:pPr>
      <w:keepNext/>
      <w:jc w:val="center"/>
      <w:outlineLvl w:val="6"/>
    </w:pPr>
    <w:rPr>
      <w:sz w:val="24"/>
    </w:rPr>
  </w:style>
  <w:style w:type="paragraph" w:styleId="Heading8">
    <w:name w:val="heading 8"/>
    <w:basedOn w:val="Normal"/>
    <w:next w:val="Normal"/>
    <w:qFormat/>
    <w:rsid w:val="002E1772"/>
    <w:pPr>
      <w:keepNext/>
      <w:jc w:val="center"/>
      <w:outlineLvl w:val="7"/>
    </w:pPr>
    <w:rPr>
      <w:b/>
      <w:sz w:val="24"/>
    </w:rPr>
  </w:style>
  <w:style w:type="paragraph" w:styleId="Heading9">
    <w:name w:val="heading 9"/>
    <w:basedOn w:val="Normal"/>
    <w:next w:val="Normal"/>
    <w:qFormat/>
    <w:rsid w:val="002E1772"/>
    <w:pPr>
      <w:keepNext/>
      <w:jc w:val="center"/>
      <w:outlineLvl w:val="8"/>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E1772"/>
    <w:rPr>
      <w:sz w:val="24"/>
    </w:rPr>
  </w:style>
  <w:style w:type="paragraph" w:styleId="BodyText2">
    <w:name w:val="Body Text 2"/>
    <w:basedOn w:val="Normal"/>
    <w:semiHidden/>
    <w:rsid w:val="002E1772"/>
    <w:pPr>
      <w:jc w:val="both"/>
    </w:pPr>
    <w:rPr>
      <w:sz w:val="24"/>
    </w:rPr>
  </w:style>
  <w:style w:type="paragraph" w:styleId="BodyText3">
    <w:name w:val="Body Text 3"/>
    <w:basedOn w:val="Normal"/>
    <w:semiHidden/>
    <w:rsid w:val="002E1772"/>
    <w:rPr>
      <w:rFonts w:ascii="Arial Narrow" w:hAnsi="Arial Narrow"/>
      <w:b/>
      <w:sz w:val="24"/>
    </w:rPr>
  </w:style>
  <w:style w:type="paragraph" w:styleId="DocumentMap">
    <w:name w:val="Document Map"/>
    <w:basedOn w:val="Normal"/>
    <w:semiHidden/>
    <w:rsid w:val="002E1772"/>
    <w:pPr>
      <w:shd w:val="clear" w:color="auto" w:fill="000080"/>
    </w:pPr>
    <w:rPr>
      <w:rFonts w:ascii="Tahoma" w:hAnsi="Tahoma"/>
    </w:rPr>
  </w:style>
  <w:style w:type="paragraph" w:styleId="Header">
    <w:name w:val="header"/>
    <w:basedOn w:val="Normal"/>
    <w:semiHidden/>
    <w:rsid w:val="002E1772"/>
    <w:pPr>
      <w:tabs>
        <w:tab w:val="center" w:pos="4320"/>
        <w:tab w:val="right" w:pos="8640"/>
      </w:tabs>
    </w:pPr>
  </w:style>
  <w:style w:type="paragraph" w:styleId="Footer">
    <w:name w:val="footer"/>
    <w:basedOn w:val="Normal"/>
    <w:semiHidden/>
    <w:rsid w:val="002E1772"/>
    <w:pPr>
      <w:tabs>
        <w:tab w:val="center" w:pos="4320"/>
        <w:tab w:val="right" w:pos="8640"/>
      </w:tabs>
    </w:pPr>
  </w:style>
  <w:style w:type="character" w:styleId="Hyperlink">
    <w:name w:val="Hyperlink"/>
    <w:semiHidden/>
    <w:rsid w:val="002E1772"/>
    <w:rPr>
      <w:color w:val="0000FF"/>
      <w:u w:val="single"/>
    </w:rPr>
  </w:style>
  <w:style w:type="character" w:styleId="FollowedHyperlink">
    <w:name w:val="FollowedHyperlink"/>
    <w:semiHidden/>
    <w:rsid w:val="002E1772"/>
    <w:rPr>
      <w:color w:val="800080"/>
      <w:u w:val="single"/>
    </w:rPr>
  </w:style>
  <w:style w:type="paragraph" w:styleId="Title">
    <w:name w:val="Title"/>
    <w:basedOn w:val="Normal"/>
    <w:qFormat/>
    <w:rsid w:val="002E1772"/>
    <w:pPr>
      <w:numPr>
        <w:numId w:val="1"/>
      </w:numPr>
      <w:jc w:val="center"/>
    </w:pPr>
    <w:rPr>
      <w:b/>
      <w:bCs/>
      <w:sz w:val="32"/>
    </w:rPr>
  </w:style>
  <w:style w:type="paragraph" w:styleId="Caption">
    <w:name w:val="caption"/>
    <w:basedOn w:val="Normal"/>
    <w:next w:val="Normal"/>
    <w:qFormat/>
    <w:rsid w:val="002E1772"/>
    <w:pPr>
      <w:jc w:val="right"/>
    </w:pPr>
    <w:rPr>
      <w:sz w:val="28"/>
      <w:szCs w:val="24"/>
      <w:u w:val="single"/>
    </w:rPr>
  </w:style>
  <w:style w:type="paragraph" w:styleId="BodyTextIndent">
    <w:name w:val="Body Text Indent"/>
    <w:basedOn w:val="Normal"/>
    <w:semiHidden/>
    <w:rsid w:val="002E1772"/>
    <w:pPr>
      <w:ind w:left="1872" w:hanging="576"/>
      <w:jc w:val="both"/>
    </w:pPr>
    <w:rPr>
      <w:sz w:val="24"/>
    </w:rPr>
  </w:style>
  <w:style w:type="paragraph" w:styleId="BodyTextIndent2">
    <w:name w:val="Body Text Indent 2"/>
    <w:basedOn w:val="Normal"/>
    <w:semiHidden/>
    <w:rsid w:val="002E1772"/>
    <w:pPr>
      <w:ind w:left="1296"/>
      <w:jc w:val="both"/>
    </w:pPr>
    <w:rPr>
      <w:sz w:val="24"/>
    </w:rPr>
  </w:style>
  <w:style w:type="paragraph" w:styleId="BodyTextIndent3">
    <w:name w:val="Body Text Indent 3"/>
    <w:basedOn w:val="Normal"/>
    <w:semiHidden/>
    <w:rsid w:val="002E1772"/>
    <w:pPr>
      <w:tabs>
        <w:tab w:val="left" w:pos="432"/>
      </w:tabs>
      <w:spacing w:before="240"/>
      <w:ind w:left="432" w:hanging="432"/>
      <w:jc w:val="both"/>
    </w:pPr>
    <w:rPr>
      <w:sz w:val="24"/>
    </w:rPr>
  </w:style>
  <w:style w:type="paragraph" w:styleId="BlockText">
    <w:name w:val="Block Text"/>
    <w:basedOn w:val="Normal"/>
    <w:semiHidden/>
    <w:rsid w:val="002E1772"/>
    <w:pPr>
      <w:ind w:left="432" w:right="688"/>
    </w:pPr>
  </w:style>
  <w:style w:type="paragraph" w:styleId="BalloonText">
    <w:name w:val="Balloon Text"/>
    <w:basedOn w:val="Normal"/>
    <w:link w:val="BalloonTextChar"/>
    <w:uiPriority w:val="99"/>
    <w:semiHidden/>
    <w:unhideWhenUsed/>
    <w:rsid w:val="00EF1204"/>
    <w:rPr>
      <w:rFonts w:ascii="Tahoma" w:hAnsi="Tahoma" w:cs="Tahoma"/>
      <w:sz w:val="16"/>
      <w:szCs w:val="16"/>
    </w:rPr>
  </w:style>
  <w:style w:type="character" w:customStyle="1" w:styleId="BalloonTextChar">
    <w:name w:val="Balloon Text Char"/>
    <w:basedOn w:val="DefaultParagraphFont"/>
    <w:link w:val="BalloonText"/>
    <w:uiPriority w:val="99"/>
    <w:semiHidden/>
    <w:rsid w:val="00EF1204"/>
    <w:rPr>
      <w:rFonts w:ascii="Tahoma" w:hAnsi="Tahoma" w:cs="Tahoma"/>
      <w:sz w:val="16"/>
      <w:szCs w:val="16"/>
    </w:rPr>
  </w:style>
  <w:style w:type="paragraph" w:styleId="ListParagraph">
    <w:name w:val="List Paragraph"/>
    <w:basedOn w:val="Normal"/>
    <w:uiPriority w:val="34"/>
    <w:qFormat/>
    <w:rsid w:val="004C5BA2"/>
    <w:pPr>
      <w:ind w:left="720"/>
      <w:contextualSpacing/>
    </w:pPr>
  </w:style>
</w:styles>
</file>

<file path=word/webSettings.xml><?xml version="1.0" encoding="utf-8"?>
<w:webSettings xmlns:r="http://schemas.openxmlformats.org/officeDocument/2006/relationships" xmlns:w="http://schemas.openxmlformats.org/wordprocessingml/2006/main">
  <w:divs>
    <w:div w:id="685790495">
      <w:bodyDiv w:val="1"/>
      <w:marLeft w:val="0"/>
      <w:marRight w:val="0"/>
      <w:marTop w:val="0"/>
      <w:marBottom w:val="0"/>
      <w:divBdr>
        <w:top w:val="none" w:sz="0" w:space="0" w:color="auto"/>
        <w:left w:val="none" w:sz="0" w:space="0" w:color="auto"/>
        <w:bottom w:val="none" w:sz="0" w:space="0" w:color="auto"/>
        <w:right w:val="none" w:sz="0" w:space="0" w:color="auto"/>
      </w:divBdr>
    </w:div>
    <w:div w:id="885096176">
      <w:bodyDiv w:val="1"/>
      <w:marLeft w:val="0"/>
      <w:marRight w:val="0"/>
      <w:marTop w:val="0"/>
      <w:marBottom w:val="0"/>
      <w:divBdr>
        <w:top w:val="none" w:sz="0" w:space="0" w:color="auto"/>
        <w:left w:val="none" w:sz="0" w:space="0" w:color="auto"/>
        <w:bottom w:val="none" w:sz="0" w:space="0" w:color="auto"/>
        <w:right w:val="none" w:sz="0" w:space="0" w:color="auto"/>
      </w:divBdr>
    </w:div>
    <w:div w:id="1117215153">
      <w:bodyDiv w:val="1"/>
      <w:marLeft w:val="0"/>
      <w:marRight w:val="0"/>
      <w:marTop w:val="0"/>
      <w:marBottom w:val="0"/>
      <w:divBdr>
        <w:top w:val="none" w:sz="0" w:space="0" w:color="auto"/>
        <w:left w:val="none" w:sz="0" w:space="0" w:color="auto"/>
        <w:bottom w:val="none" w:sz="0" w:space="0" w:color="auto"/>
        <w:right w:val="none" w:sz="0" w:space="0" w:color="auto"/>
      </w:divBdr>
    </w:div>
    <w:div w:id="1234002469">
      <w:bodyDiv w:val="1"/>
      <w:marLeft w:val="0"/>
      <w:marRight w:val="0"/>
      <w:marTop w:val="0"/>
      <w:marBottom w:val="0"/>
      <w:divBdr>
        <w:top w:val="none" w:sz="0" w:space="0" w:color="auto"/>
        <w:left w:val="none" w:sz="0" w:space="0" w:color="auto"/>
        <w:bottom w:val="none" w:sz="0" w:space="0" w:color="auto"/>
        <w:right w:val="none" w:sz="0" w:space="0" w:color="auto"/>
      </w:divBdr>
    </w:div>
    <w:div w:id="20622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31DB-C8EF-465D-AA3B-F90E8A66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4408</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LOVE</vt:lpstr>
    </vt:vector>
  </TitlesOfParts>
  <Company>EGS</Company>
  <LinksUpToDate>false</LinksUpToDate>
  <CharactersWithSpaces>29481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khadim_soomro</cp:lastModifiedBy>
  <cp:revision>3</cp:revision>
  <cp:lastPrinted>2024-02-02T05:54:00Z</cp:lastPrinted>
  <dcterms:created xsi:type="dcterms:W3CDTF">2024-02-02T05:52:00Z</dcterms:created>
  <dcterms:modified xsi:type="dcterms:W3CDTF">2024-02-02T05:55:00Z</dcterms:modified>
</cp:coreProperties>
</file>